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967678">
            <w:pPr>
              <w:tabs>
                <w:tab w:val="center" w:pos="4560"/>
              </w:tabs>
              <w:rPr>
                <w:rFonts w:ascii="Arial" w:hAnsi="Arial"/>
                <w:lang w:val="en-GB"/>
              </w:rPr>
            </w:pPr>
            <w:r>
              <w:rPr>
                <w:noProof/>
                <w:lang w:val="en-CA" w:eastAsia="en-CA"/>
              </w:rPr>
              <w:drawing>
                <wp:anchor distT="0" distB="0" distL="114300" distR="114300" simplePos="0" relativeHeight="251659264" behindDoc="1" locked="0" layoutInCell="1" allowOverlap="1" wp14:anchorId="2F6DD486" wp14:editId="237EF465">
                  <wp:simplePos x="0" y="0"/>
                  <wp:positionH relativeFrom="column">
                    <wp:posOffset>2381250</wp:posOffset>
                  </wp:positionH>
                  <wp:positionV relativeFrom="paragraph">
                    <wp:posOffset>14605</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967678" w:rsidRDefault="00967678">
            <w:pPr>
              <w:pStyle w:val="Heading1"/>
              <w:rPr>
                <w:rFonts w:ascii="Arial" w:hAnsi="Arial"/>
                <w:sz w:val="28"/>
                <w:u w:val="none"/>
              </w:rPr>
            </w:pPr>
          </w:p>
          <w:p w:rsidR="00967678" w:rsidRDefault="00967678">
            <w:pPr>
              <w:pStyle w:val="Heading1"/>
              <w:rPr>
                <w:rFonts w:ascii="Arial" w:hAnsi="Arial"/>
                <w:sz w:val="28"/>
                <w:u w:val="none"/>
              </w:rPr>
            </w:pPr>
          </w:p>
          <w:p w:rsidR="00967678" w:rsidRDefault="00967678">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216143">
              <w:rPr>
                <w:rFonts w:ascii="Arial" w:hAnsi="Arial"/>
                <w:b/>
                <w:lang w:val="en-GB"/>
              </w:rPr>
              <w:t xml:space="preserve">  </w:t>
            </w:r>
          </w:p>
          <w:p w:rsidR="00D1300B" w:rsidRDefault="00D1300B">
            <w:pPr>
              <w:rPr>
                <w:rFonts w:ascii="Arial" w:hAnsi="Arial"/>
                <w:b/>
              </w:rPr>
            </w:pPr>
          </w:p>
        </w:tc>
        <w:tc>
          <w:tcPr>
            <w:tcW w:w="6338" w:type="dxa"/>
            <w:gridSpan w:val="5"/>
          </w:tcPr>
          <w:p w:rsidR="00D1300B" w:rsidRDefault="00216143">
            <w:pPr>
              <w:rPr>
                <w:rFonts w:ascii="Arial" w:hAnsi="Arial"/>
              </w:rPr>
            </w:pPr>
            <w:r>
              <w:rPr>
                <w:rFonts w:ascii="Arial" w:hAnsi="Arial"/>
              </w:rPr>
              <w:t>Introduction to Famil</w:t>
            </w:r>
            <w:r w:rsidR="00A007EE">
              <w:rPr>
                <w:rFonts w:ascii="Arial" w:hAnsi="Arial"/>
              </w:rPr>
              <w:t>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16143">
            <w:pPr>
              <w:rPr>
                <w:rFonts w:ascii="Arial" w:hAnsi="Arial"/>
              </w:rPr>
            </w:pPr>
            <w:r>
              <w:rPr>
                <w:rFonts w:ascii="Arial" w:hAnsi="Arial"/>
              </w:rPr>
              <w:t>CYW206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Child and Youth Worker</w:t>
            </w:r>
          </w:p>
        </w:tc>
      </w:tr>
      <w:tr w:rsidR="006F3AA9">
        <w:trPr>
          <w:cantSplit/>
        </w:trPr>
        <w:tc>
          <w:tcPr>
            <w:tcW w:w="2518" w:type="dxa"/>
          </w:tcPr>
          <w:p w:rsidR="006F3AA9" w:rsidRDefault="006F3AA9">
            <w:pPr>
              <w:rPr>
                <w:rFonts w:ascii="Arial" w:hAnsi="Arial"/>
                <w:b/>
                <w:lang w:val="en-GB"/>
              </w:rPr>
            </w:pPr>
            <w:r>
              <w:rPr>
                <w:rFonts w:ascii="Arial" w:hAnsi="Arial"/>
                <w:b/>
                <w:lang w:val="en-GB"/>
              </w:rPr>
              <w:t>AUTHOR:</w:t>
            </w:r>
          </w:p>
        </w:tc>
        <w:tc>
          <w:tcPr>
            <w:tcW w:w="6338" w:type="dxa"/>
            <w:gridSpan w:val="5"/>
          </w:tcPr>
          <w:p w:rsidR="006F3AA9" w:rsidRDefault="006F3AA9">
            <w:pPr>
              <w:rPr>
                <w:rFonts w:ascii="Arial" w:hAnsi="Arial"/>
              </w:rPr>
            </w:pPr>
            <w:proofErr w:type="spellStart"/>
            <w:r>
              <w:rPr>
                <w:rFonts w:ascii="Arial" w:hAnsi="Arial"/>
              </w:rPr>
              <w:t>CYW</w:t>
            </w:r>
            <w:proofErr w:type="spellEnd"/>
            <w:r>
              <w:rPr>
                <w:rFonts w:ascii="Arial" w:hAnsi="Arial"/>
              </w:rPr>
              <w:t xml:space="preserve"> Faculty</w:t>
            </w:r>
          </w:p>
          <w:p w:rsidR="006F3AA9" w:rsidRDefault="006F3AA9">
            <w:pPr>
              <w:rPr>
                <w:rFonts w:ascii="Arial" w:hAnsi="Arial"/>
              </w:rPr>
            </w:pPr>
          </w:p>
        </w:tc>
      </w:tr>
      <w:tr w:rsidR="00D1300B">
        <w:trPr>
          <w:cantSplit/>
        </w:trPr>
        <w:tc>
          <w:tcPr>
            <w:tcW w:w="2518" w:type="dxa"/>
          </w:tcPr>
          <w:p w:rsidR="00D1300B" w:rsidRDefault="006F3AA9">
            <w:pPr>
              <w:rPr>
                <w:rFonts w:ascii="Arial" w:hAnsi="Arial"/>
                <w:b/>
                <w:lang w:val="en-GB"/>
              </w:rPr>
            </w:pPr>
            <w:r>
              <w:rPr>
                <w:rFonts w:ascii="Arial" w:hAnsi="Arial"/>
                <w:b/>
                <w:lang w:val="en-GB"/>
              </w:rPr>
              <w:t>PROFESSOR</w:t>
            </w:r>
            <w:r w:rsidR="00D1300B">
              <w:rPr>
                <w:rFonts w:ascii="Arial" w:hAnsi="Arial"/>
                <w:b/>
                <w:lang w:val="en-GB"/>
              </w:rPr>
              <w:t>:</w:t>
            </w:r>
          </w:p>
          <w:p w:rsidR="00D1300B" w:rsidRDefault="00D1300B">
            <w:pPr>
              <w:rPr>
                <w:rFonts w:ascii="Arial" w:hAnsi="Arial"/>
              </w:rPr>
            </w:pPr>
          </w:p>
        </w:tc>
        <w:tc>
          <w:tcPr>
            <w:tcW w:w="6338" w:type="dxa"/>
            <w:gridSpan w:val="5"/>
          </w:tcPr>
          <w:p w:rsidR="00D1300B" w:rsidRDefault="00216143" w:rsidP="00A46BFE">
            <w:pPr>
              <w:rPr>
                <w:rFonts w:ascii="Arial" w:hAnsi="Arial"/>
              </w:rPr>
            </w:pPr>
            <w:r>
              <w:rPr>
                <w:rFonts w:ascii="Arial" w:hAnsi="Arial"/>
              </w:rPr>
              <w:t xml:space="preserve">Donna Mansfield, </w:t>
            </w:r>
            <w:proofErr w:type="spellStart"/>
            <w:r w:rsidR="00A46BFE">
              <w:rPr>
                <w:rFonts w:ascii="Arial" w:hAnsi="Arial"/>
              </w:rPr>
              <w:t>BSW</w:t>
            </w:r>
            <w:proofErr w:type="spellEnd"/>
            <w:r w:rsidR="00A46BFE">
              <w:rPr>
                <w:rFonts w:ascii="Arial" w:hAnsi="Arial"/>
              </w:rPr>
              <w:t xml:space="preserve">, </w:t>
            </w:r>
            <w:proofErr w:type="spellStart"/>
            <w:r w:rsidR="00A46BFE">
              <w:rPr>
                <w:rFonts w:ascii="Arial" w:hAnsi="Arial"/>
              </w:rPr>
              <w:t>RSW</w:t>
            </w:r>
            <w:proofErr w:type="spellEnd"/>
            <w:r w:rsidR="00A46BFE">
              <w:rPr>
                <w:rFonts w:ascii="Arial" w:hAnsi="Arial"/>
              </w:rPr>
              <w:t xml:space="preserve"> ,</w:t>
            </w:r>
            <w:proofErr w:type="spellStart"/>
            <w:r>
              <w:rPr>
                <w:rFonts w:ascii="Arial" w:hAnsi="Arial"/>
              </w:rPr>
              <w:t>CCW</w:t>
            </w:r>
            <w:proofErr w:type="spellEnd"/>
            <w:r>
              <w:rPr>
                <w:rFonts w:ascii="Arial" w:hAnsi="Arial"/>
              </w:rPr>
              <w:t>.,</w:t>
            </w:r>
            <w:proofErr w:type="spellStart"/>
            <w:r>
              <w:rPr>
                <w:rFonts w:ascii="Arial" w:hAnsi="Arial"/>
              </w:rPr>
              <w:t>CYC</w:t>
            </w:r>
            <w:proofErr w:type="spellEnd"/>
            <w:r>
              <w:rPr>
                <w:rFonts w:ascii="Arial" w:hAnsi="Arial"/>
              </w:rPr>
              <w:t xml:space="preserve"> (Cert), </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16143" w:rsidP="00FE524C">
            <w:pPr>
              <w:rPr>
                <w:rFonts w:ascii="Arial" w:hAnsi="Arial"/>
              </w:rPr>
            </w:pPr>
            <w:r>
              <w:rPr>
                <w:rFonts w:ascii="Arial" w:hAnsi="Arial"/>
              </w:rPr>
              <w:t>Sept. 20</w:t>
            </w:r>
            <w:r w:rsidR="00000DFD">
              <w:rPr>
                <w:rFonts w:ascii="Arial" w:hAnsi="Arial"/>
              </w:rPr>
              <w:t>1</w:t>
            </w:r>
            <w:r w:rsidR="00C40AD0">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00DFD" w:rsidP="00FE524C">
            <w:pPr>
              <w:rPr>
                <w:rFonts w:ascii="Arial" w:hAnsi="Arial"/>
              </w:rPr>
            </w:pPr>
            <w:r>
              <w:rPr>
                <w:rFonts w:ascii="Arial" w:hAnsi="Arial"/>
              </w:rPr>
              <w:t>20</w:t>
            </w:r>
            <w:r w:rsidR="00FE524C">
              <w:rPr>
                <w:rFonts w:ascii="Arial" w:hAnsi="Arial"/>
              </w:rPr>
              <w:t>1</w:t>
            </w:r>
            <w:r w:rsidR="00C40AD0">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55814">
            <w:pPr>
              <w:jc w:val="center"/>
              <w:rPr>
                <w:rFonts w:ascii="Arial" w:hAnsi="Arial"/>
              </w:rPr>
            </w:pPr>
            <w:r>
              <w:rPr>
                <w:i/>
              </w:rPr>
              <w:t>“Angelique Lemay”</w:t>
            </w:r>
          </w:p>
        </w:tc>
        <w:tc>
          <w:tcPr>
            <w:tcW w:w="1188" w:type="dxa"/>
          </w:tcPr>
          <w:p w:rsidR="00D1300B" w:rsidRDefault="00055814">
            <w:pPr>
              <w:rPr>
                <w:rFonts w:ascii="Arial" w:hAnsi="Arial"/>
              </w:rPr>
            </w:pPr>
            <w:r>
              <w:rPr>
                <w:i/>
              </w:rPr>
              <w:t>July 2014</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9538ED" w:rsidRPr="006F3AA9" w:rsidRDefault="00967678" w:rsidP="006F3AA9">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1614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F4672A">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C7718">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8D7B83" w:rsidRPr="008D7B83" w:rsidRDefault="008D7B83" w:rsidP="008D7B83">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000DFD">
              <w:rPr>
                <w:rFonts w:ascii="Arial" w:hAnsi="Arial"/>
              </w:rPr>
              <w:t>1</w:t>
            </w:r>
            <w:r w:rsidR="00FE524C">
              <w:rPr>
                <w:rFonts w:ascii="Arial" w:hAnsi="Arial"/>
              </w:rPr>
              <w:t>2</w:t>
            </w:r>
            <w:r w:rsidR="00967678">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967678">
            <w:pPr>
              <w:pStyle w:val="Heading2"/>
              <w:tabs>
                <w:tab w:val="center" w:pos="4560"/>
              </w:tabs>
              <w:rPr>
                <w:rFonts w:ascii="Arial" w:hAnsi="Arial"/>
                <w:b w:val="0"/>
              </w:rPr>
            </w:pPr>
            <w:r>
              <w:rPr>
                <w:rFonts w:ascii="Arial" w:hAnsi="Arial"/>
                <w:b w:val="0"/>
                <w:i/>
              </w:rPr>
              <w:t xml:space="preserve">For additional information, please contact </w:t>
            </w:r>
            <w:r w:rsidR="00967678">
              <w:rPr>
                <w:rFonts w:ascii="Arial" w:hAnsi="Arial"/>
                <w:b w:val="0"/>
                <w:i/>
              </w:rPr>
              <w:t>Angelique Lemay, Dean</w:t>
            </w:r>
          </w:p>
        </w:tc>
      </w:tr>
      <w:tr w:rsidR="00D1300B">
        <w:trPr>
          <w:cantSplit/>
        </w:trPr>
        <w:tc>
          <w:tcPr>
            <w:tcW w:w="8856" w:type="dxa"/>
            <w:gridSpan w:val="6"/>
          </w:tcPr>
          <w:p w:rsidR="00D1300B" w:rsidRDefault="00967678" w:rsidP="008D7B83">
            <w:pPr>
              <w:tabs>
                <w:tab w:val="center" w:pos="4560"/>
              </w:tabs>
              <w:jc w:val="center"/>
              <w:rPr>
                <w:rFonts w:ascii="Arial" w:hAnsi="Arial"/>
                <w:i/>
                <w:lang w:val="en-GB"/>
              </w:rPr>
            </w:pPr>
            <w:r>
              <w:rPr>
                <w:rFonts w:ascii="Arial" w:hAnsi="Arial"/>
                <w:i/>
                <w:lang w:val="en-GB"/>
              </w:rPr>
              <w:t xml:space="preserve">School of Community </w:t>
            </w:r>
            <w:r w:rsidR="008D7B83">
              <w:rPr>
                <w:rFonts w:ascii="Arial" w:hAnsi="Arial"/>
                <w:i/>
                <w:lang w:val="en-GB"/>
              </w:rPr>
              <w:t>Services and Interdisciplinary Studies.</w:t>
            </w:r>
          </w:p>
        </w:tc>
      </w:tr>
      <w:tr w:rsidR="00D1300B">
        <w:trPr>
          <w:cantSplit/>
        </w:trPr>
        <w:tc>
          <w:tcPr>
            <w:tcW w:w="8856" w:type="dxa"/>
            <w:gridSpan w:val="6"/>
          </w:tcPr>
          <w:p w:rsidR="00D1300B" w:rsidRDefault="00D1300B" w:rsidP="00EA233D">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EA233D">
              <w:rPr>
                <w:rFonts w:ascii="Arial" w:hAnsi="Arial"/>
                <w:i/>
                <w:lang w:val="en-GB"/>
              </w:rPr>
              <w:t>2603</w:t>
            </w:r>
          </w:p>
        </w:tc>
      </w:tr>
      <w:tr w:rsidR="005C7718">
        <w:trPr>
          <w:cantSplit/>
        </w:trPr>
        <w:tc>
          <w:tcPr>
            <w:tcW w:w="8856" w:type="dxa"/>
            <w:gridSpan w:val="6"/>
          </w:tcPr>
          <w:p w:rsidR="009538ED" w:rsidRDefault="009538ED" w:rsidP="00000DFD">
            <w:pPr>
              <w:tabs>
                <w:tab w:val="center" w:pos="4560"/>
              </w:tabs>
              <w:rPr>
                <w:rFonts w:ascii="Arial" w:hAnsi="Arial"/>
                <w:i/>
                <w:lang w:val="en-GB"/>
              </w:rPr>
            </w:pPr>
          </w:p>
          <w:p w:rsidR="008D7B83" w:rsidRDefault="008D7B83" w:rsidP="00000DFD">
            <w:pPr>
              <w:tabs>
                <w:tab w:val="center" w:pos="4560"/>
              </w:tabs>
              <w:rPr>
                <w:rFonts w:ascii="Arial" w:hAnsi="Arial"/>
                <w:i/>
                <w:lang w:val="en-GB"/>
              </w:rPr>
            </w:pPr>
          </w:p>
        </w:tc>
      </w:tr>
    </w:tbl>
    <w:p w:rsidR="00D1300B" w:rsidRDefault="009538ED">
      <w:pPr>
        <w:tabs>
          <w:tab w:val="center" w:pos="4560"/>
        </w:tabs>
        <w:rPr>
          <w:rFonts w:ascii="Arial" w:hAnsi="Arial"/>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110F3F" w:rsidRDefault="005C7718" w:rsidP="00110F3F">
      <w:pPr>
        <w:ind w:left="720"/>
        <w:jc w:val="both"/>
        <w:rPr>
          <w:rFonts w:ascii="Arial" w:hAnsi="Arial"/>
        </w:rPr>
      </w:pPr>
      <w:r>
        <w:rPr>
          <w:rFonts w:ascii="Arial" w:hAnsi="Arial"/>
        </w:rPr>
        <w:t>This course will provide the student with an introduction to working with children and their families from a Child and Youth Worker perspective</w:t>
      </w:r>
      <w:r w:rsidR="00110F3F">
        <w:rPr>
          <w:rFonts w:ascii="Arial" w:hAnsi="Arial"/>
        </w:rPr>
        <w:t xml:space="preserve"> which focuses on working with families in their daily lives.  Students will review recent literature from the </w:t>
      </w:r>
      <w:proofErr w:type="spellStart"/>
      <w:r w:rsidR="00110F3F">
        <w:rPr>
          <w:rFonts w:ascii="Arial" w:hAnsi="Arial"/>
        </w:rPr>
        <w:t>CYW</w:t>
      </w:r>
      <w:proofErr w:type="spellEnd"/>
      <w:r w:rsidR="00110F3F">
        <w:rPr>
          <w:rFonts w:ascii="Arial" w:hAnsi="Arial"/>
        </w:rPr>
        <w:t xml:space="preserve"> field and gain a de</w:t>
      </w:r>
      <w:r w:rsidR="008022AE">
        <w:rPr>
          <w:rFonts w:ascii="Arial" w:hAnsi="Arial"/>
        </w:rPr>
        <w:t>eper understanding of community</w:t>
      </w:r>
      <w:r w:rsidR="00110F3F">
        <w:rPr>
          <w:rFonts w:ascii="Arial" w:hAnsi="Arial"/>
        </w:rPr>
        <w:t xml:space="preserve">–based family intervention programs and family support programs for young people and their families.  Students will examine the </w:t>
      </w:r>
      <w:r w:rsidR="001562EB">
        <w:rPr>
          <w:rFonts w:ascii="Arial" w:hAnsi="Arial"/>
        </w:rPr>
        <w:t>behavioral</w:t>
      </w:r>
      <w:r w:rsidR="00110F3F">
        <w:rPr>
          <w:rFonts w:ascii="Arial" w:hAnsi="Arial"/>
        </w:rPr>
        <w:t>, developmental and psycho-social strengths and needs of children, youth and families in relation to their current family environments.  Practical application of strategies and assessment tools appropriate to the family environment will be introduced.</w:t>
      </w:r>
    </w:p>
    <w:p w:rsidR="005C7718" w:rsidRDefault="00110F3F" w:rsidP="00110F3F">
      <w:pPr>
        <w:ind w:left="720"/>
        <w:rPr>
          <w:rFonts w:ascii="Arial" w:hAnsi="Arial"/>
        </w:rPr>
      </w:pPr>
      <w:r>
        <w:rPr>
          <w:rFonts w:ascii="Arial" w:hAnsi="Arial"/>
        </w:rPr>
        <w:t xml:space="preserve"> </w:t>
      </w:r>
    </w:p>
    <w:p w:rsidR="009538ED" w:rsidRDefault="009538ED" w:rsidP="00110F3F">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C5547" w:rsidRDefault="004C4DBE" w:rsidP="001B1A8D">
            <w:pPr>
              <w:rPr>
                <w:rFonts w:ascii="Arial" w:hAnsi="Arial"/>
              </w:rPr>
            </w:pPr>
            <w:r>
              <w:rPr>
                <w:rFonts w:ascii="Arial" w:hAnsi="Arial"/>
              </w:rPr>
              <w:t>Develop</w:t>
            </w:r>
            <w:r w:rsidR="008022AE">
              <w:rPr>
                <w:rFonts w:ascii="Arial" w:hAnsi="Arial"/>
              </w:rPr>
              <w:t xml:space="preserve"> effective intervention strategies which meet the needs and goals of children, youth and their families.</w:t>
            </w:r>
            <w:r w:rsidR="00A42C2C">
              <w:rPr>
                <w:rFonts w:ascii="Arial" w:hAnsi="Arial"/>
              </w:rPr>
              <w:t xml:space="preserve"> </w:t>
            </w:r>
          </w:p>
          <w:p w:rsidR="008022AE" w:rsidRDefault="008022A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C644D" w:rsidRDefault="003C644D">
            <w:pPr>
              <w:rPr>
                <w:rFonts w:ascii="Arial" w:hAnsi="Arial"/>
                <w:u w:val="single"/>
              </w:rPr>
            </w:pPr>
          </w:p>
          <w:p w:rsidR="001B1A8D" w:rsidRDefault="00CB24E8" w:rsidP="001B1A8D">
            <w:pPr>
              <w:numPr>
                <w:ilvl w:val="0"/>
                <w:numId w:val="22"/>
              </w:numPr>
              <w:rPr>
                <w:rFonts w:ascii="Arial" w:hAnsi="Arial"/>
              </w:rPr>
            </w:pPr>
            <w:r>
              <w:rPr>
                <w:rFonts w:ascii="Arial" w:hAnsi="Arial"/>
              </w:rPr>
              <w:t>Explore</w:t>
            </w:r>
            <w:r w:rsidR="001B1A8D">
              <w:rPr>
                <w:rFonts w:ascii="Arial" w:hAnsi="Arial"/>
              </w:rPr>
              <w:t xml:space="preserve"> the </w:t>
            </w:r>
            <w:r w:rsidR="001562EB">
              <w:rPr>
                <w:rFonts w:ascii="Arial" w:hAnsi="Arial"/>
              </w:rPr>
              <w:t>behavioral</w:t>
            </w:r>
            <w:r w:rsidR="001B1A8D">
              <w:rPr>
                <w:rFonts w:ascii="Arial" w:hAnsi="Arial"/>
              </w:rPr>
              <w:t>, developmental and psycho-social strengths and needs of families in their current environments</w:t>
            </w:r>
          </w:p>
          <w:p w:rsidR="00ED754D" w:rsidRDefault="00ED754D" w:rsidP="00ED754D">
            <w:pPr>
              <w:ind w:left="720"/>
              <w:rPr>
                <w:rFonts w:ascii="Arial" w:hAnsi="Arial"/>
              </w:rPr>
            </w:pPr>
          </w:p>
          <w:p w:rsidR="001B1A8D" w:rsidRDefault="00CB24E8" w:rsidP="001B1A8D">
            <w:pPr>
              <w:numPr>
                <w:ilvl w:val="0"/>
                <w:numId w:val="22"/>
              </w:numPr>
              <w:rPr>
                <w:rFonts w:ascii="Arial" w:hAnsi="Arial"/>
              </w:rPr>
            </w:pPr>
            <w:r>
              <w:rPr>
                <w:rFonts w:ascii="Arial" w:hAnsi="Arial"/>
              </w:rPr>
              <w:t xml:space="preserve">Discuss </w:t>
            </w:r>
            <w:r w:rsidR="001B1A8D">
              <w:rPr>
                <w:rFonts w:ascii="Arial" w:hAnsi="Arial"/>
              </w:rPr>
              <w:t>current strategies and interventions used to facilitate change and growth in families</w:t>
            </w:r>
          </w:p>
          <w:p w:rsidR="00ED754D" w:rsidRDefault="00ED754D" w:rsidP="00ED754D">
            <w:pPr>
              <w:rPr>
                <w:rFonts w:ascii="Arial" w:hAnsi="Arial"/>
              </w:rPr>
            </w:pPr>
          </w:p>
          <w:p w:rsidR="001B1A8D" w:rsidRDefault="00CB24E8" w:rsidP="001B1A8D">
            <w:pPr>
              <w:numPr>
                <w:ilvl w:val="0"/>
                <w:numId w:val="22"/>
              </w:numPr>
              <w:rPr>
                <w:rFonts w:ascii="Arial" w:hAnsi="Arial"/>
              </w:rPr>
            </w:pPr>
            <w:r>
              <w:rPr>
                <w:rFonts w:ascii="Arial" w:hAnsi="Arial"/>
              </w:rPr>
              <w:t>Examine</w:t>
            </w:r>
            <w:r w:rsidR="001B1A8D">
              <w:rPr>
                <w:rFonts w:ascii="Arial" w:hAnsi="Arial"/>
              </w:rPr>
              <w:t xml:space="preserve"> the need for additional resources in order to provide support to families</w:t>
            </w:r>
          </w:p>
          <w:p w:rsidR="00ED754D" w:rsidRDefault="00ED754D" w:rsidP="007A3055">
            <w:pPr>
              <w:pStyle w:val="ListParagraph"/>
              <w:ind w:left="0"/>
              <w:rPr>
                <w:rFonts w:ascii="Arial" w:hAnsi="Arial"/>
              </w:rPr>
            </w:pPr>
          </w:p>
          <w:p w:rsidR="004C4DBE" w:rsidRDefault="004C4DBE" w:rsidP="004C4DBE">
            <w:pPr>
              <w:numPr>
                <w:ilvl w:val="0"/>
                <w:numId w:val="22"/>
              </w:numPr>
              <w:rPr>
                <w:rFonts w:ascii="Arial" w:hAnsi="Arial"/>
              </w:rPr>
            </w:pPr>
            <w:r>
              <w:rPr>
                <w:rFonts w:ascii="Arial" w:hAnsi="Arial"/>
              </w:rPr>
              <w:t>Assess</w:t>
            </w:r>
            <w:r w:rsidR="00ED754D">
              <w:rPr>
                <w:rFonts w:ascii="Arial" w:hAnsi="Arial"/>
              </w:rPr>
              <w:t xml:space="preserve"> the strategies used and </w:t>
            </w:r>
            <w:r w:rsidR="00CB24E8">
              <w:rPr>
                <w:rFonts w:ascii="Arial" w:hAnsi="Arial"/>
              </w:rPr>
              <w:t>determine the</w:t>
            </w:r>
            <w:r w:rsidR="00ED754D">
              <w:rPr>
                <w:rFonts w:ascii="Arial" w:hAnsi="Arial"/>
              </w:rPr>
              <w:t xml:space="preserve"> necessary adjustments </w:t>
            </w:r>
            <w:r w:rsidR="00CB24E8">
              <w:rPr>
                <w:rFonts w:ascii="Arial" w:hAnsi="Arial"/>
              </w:rPr>
              <w:t xml:space="preserve">needed </w:t>
            </w:r>
            <w:r w:rsidR="00ED754D">
              <w:rPr>
                <w:rFonts w:ascii="Arial" w:hAnsi="Arial"/>
              </w:rPr>
              <w:t xml:space="preserve">to attain identified goals </w:t>
            </w:r>
            <w:r w:rsidR="00457ADE">
              <w:rPr>
                <w:rFonts w:ascii="Arial" w:hAnsi="Arial"/>
              </w:rPr>
              <w:t>and needs of the family</w:t>
            </w:r>
            <w:r w:rsidR="00ED754D">
              <w:rPr>
                <w:rFonts w:ascii="Arial" w:hAnsi="Arial"/>
              </w:rPr>
              <w:t>.</w:t>
            </w:r>
          </w:p>
          <w:p w:rsidR="001B1A8D" w:rsidRPr="001B1A8D" w:rsidRDefault="001B1A8D" w:rsidP="00D82759">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r>
              <w:rPr>
                <w:rFonts w:ascii="Arial" w:hAnsi="Arial"/>
              </w:rPr>
              <w:t>2.</w:t>
            </w:r>
          </w:p>
        </w:tc>
        <w:tc>
          <w:tcPr>
            <w:tcW w:w="7614" w:type="dxa"/>
          </w:tcPr>
          <w:p w:rsidR="004C4DBE" w:rsidRDefault="00D82759" w:rsidP="004C4DBE">
            <w:pPr>
              <w:rPr>
                <w:rFonts w:ascii="Arial" w:hAnsi="Arial"/>
              </w:rPr>
            </w:pPr>
            <w:r>
              <w:rPr>
                <w:rFonts w:ascii="Arial" w:hAnsi="Arial"/>
              </w:rPr>
              <w:t>Review and discuss</w:t>
            </w:r>
            <w:r w:rsidR="004C4DBE">
              <w:rPr>
                <w:rFonts w:ascii="Arial" w:hAnsi="Arial"/>
              </w:rPr>
              <w:t xml:space="preserve"> environments which respect culture and which promote overall well being and facilitate positive change for families.</w:t>
            </w:r>
          </w:p>
          <w:p w:rsidR="004C4DBE" w:rsidRDefault="004C4DBE" w:rsidP="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rsidP="004C4DBE">
            <w:pPr>
              <w:rPr>
                <w:rFonts w:ascii="Arial" w:hAnsi="Arial"/>
              </w:rPr>
            </w:pPr>
          </w:p>
        </w:tc>
        <w:tc>
          <w:tcPr>
            <w:tcW w:w="7614" w:type="dxa"/>
          </w:tcPr>
          <w:p w:rsidR="004C4DBE" w:rsidRDefault="004C4DBE" w:rsidP="00E0645B">
            <w:pPr>
              <w:rPr>
                <w:rFonts w:ascii="Arial" w:hAnsi="Arial"/>
              </w:rPr>
            </w:pPr>
            <w:r>
              <w:rPr>
                <w:rFonts w:ascii="Arial" w:hAnsi="Arial"/>
                <w:u w:val="single"/>
              </w:rPr>
              <w:t>Potential Elements of the Performance</w:t>
            </w:r>
            <w:r>
              <w:rPr>
                <w:rFonts w:ascii="Arial" w:hAnsi="Arial"/>
              </w:rPr>
              <w:t>:</w:t>
            </w:r>
          </w:p>
          <w:p w:rsidR="004C4DBE" w:rsidRDefault="004C4DBE" w:rsidP="00E0645B">
            <w:pPr>
              <w:jc w:val="center"/>
              <w:rPr>
                <w:rFonts w:ascii="Arial" w:hAnsi="Arial"/>
              </w:rPr>
            </w:pPr>
          </w:p>
          <w:p w:rsidR="004C4DBE" w:rsidRDefault="004C4DBE" w:rsidP="00E0645B">
            <w:pPr>
              <w:numPr>
                <w:ilvl w:val="0"/>
                <w:numId w:val="24"/>
              </w:numPr>
              <w:rPr>
                <w:rFonts w:ascii="Arial" w:hAnsi="Arial"/>
              </w:rPr>
            </w:pPr>
            <w:r>
              <w:rPr>
                <w:rFonts w:ascii="Arial" w:hAnsi="Arial"/>
              </w:rPr>
              <w:t>Identify and assess the cultural, developmental and social needs of families in the context of their current environments</w:t>
            </w:r>
          </w:p>
          <w:p w:rsidR="004C4DBE" w:rsidRDefault="004C4DBE" w:rsidP="00E0645B">
            <w:pPr>
              <w:jc w:val="center"/>
              <w:rPr>
                <w:rFonts w:ascii="Arial" w:hAnsi="Arial"/>
              </w:rPr>
            </w:pPr>
          </w:p>
          <w:p w:rsidR="008D7B83" w:rsidRDefault="008D7B83" w:rsidP="00E0645B">
            <w:pPr>
              <w:jc w:val="center"/>
              <w:rPr>
                <w:rFonts w:ascii="Arial" w:hAnsi="Arial"/>
              </w:rPr>
            </w:pPr>
          </w:p>
          <w:p w:rsidR="008D7B83" w:rsidRDefault="008D7B83" w:rsidP="00E0645B">
            <w:pPr>
              <w:jc w:val="center"/>
              <w:rPr>
                <w:rFonts w:ascii="Arial" w:hAnsi="Arial"/>
              </w:rPr>
            </w:pPr>
          </w:p>
          <w:p w:rsidR="008D7B83" w:rsidRDefault="008D7B83"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Explore</w:t>
            </w:r>
            <w:r w:rsidR="004C4DBE">
              <w:rPr>
                <w:rFonts w:ascii="Arial" w:hAnsi="Arial"/>
              </w:rPr>
              <w:t xml:space="preserve"> therapeutic princ</w:t>
            </w:r>
            <w:r w:rsidR="00E0645B">
              <w:rPr>
                <w:rFonts w:ascii="Arial" w:hAnsi="Arial"/>
              </w:rPr>
              <w:t xml:space="preserve">iples and strategies related to </w:t>
            </w:r>
            <w:r w:rsidR="004C4DBE">
              <w:rPr>
                <w:rFonts w:ascii="Arial" w:hAnsi="Arial"/>
              </w:rPr>
              <w:t>working with families to a variety of</w:t>
            </w:r>
            <w:r w:rsidR="00E0645B">
              <w:rPr>
                <w:rFonts w:ascii="Arial" w:hAnsi="Arial"/>
              </w:rPr>
              <w:t xml:space="preserve"> situations and surroundings to </w:t>
            </w:r>
            <w:r w:rsidR="004C4DBE">
              <w:rPr>
                <w:rFonts w:ascii="Arial" w:hAnsi="Arial"/>
              </w:rPr>
              <w:t>create therapeutic environments</w:t>
            </w:r>
          </w:p>
          <w:p w:rsidR="004C4DBE" w:rsidRDefault="004C4DBE" w:rsidP="00E0645B">
            <w:pPr>
              <w:jc w:val="center"/>
              <w:rPr>
                <w:rFonts w:ascii="Arial" w:hAnsi="Arial"/>
              </w:rPr>
            </w:pPr>
          </w:p>
          <w:p w:rsidR="004C4DBE" w:rsidRDefault="00D82759" w:rsidP="00E0645B">
            <w:pPr>
              <w:numPr>
                <w:ilvl w:val="0"/>
                <w:numId w:val="24"/>
              </w:numPr>
              <w:rPr>
                <w:rFonts w:ascii="Arial" w:hAnsi="Arial"/>
              </w:rPr>
            </w:pPr>
            <w:r>
              <w:rPr>
                <w:rFonts w:ascii="Arial" w:hAnsi="Arial"/>
              </w:rPr>
              <w:t>Discuss the impact of various</w:t>
            </w:r>
            <w:r w:rsidR="004C4DBE">
              <w:rPr>
                <w:rFonts w:ascii="Arial" w:hAnsi="Arial"/>
              </w:rPr>
              <w:t xml:space="preserve"> strategies and </w:t>
            </w:r>
            <w:r>
              <w:rPr>
                <w:rFonts w:ascii="Arial" w:hAnsi="Arial"/>
              </w:rPr>
              <w:t>suggest</w:t>
            </w:r>
            <w:r w:rsidR="004C4DBE">
              <w:rPr>
                <w:rFonts w:ascii="Arial" w:hAnsi="Arial"/>
              </w:rPr>
              <w:t xml:space="preserve"> necessary adaptations </w:t>
            </w:r>
            <w:r>
              <w:rPr>
                <w:rFonts w:ascii="Arial" w:hAnsi="Arial"/>
              </w:rPr>
              <w:t>to</w:t>
            </w:r>
            <w:r w:rsidR="004C4DBE">
              <w:rPr>
                <w:rFonts w:ascii="Arial" w:hAnsi="Arial"/>
              </w:rPr>
              <w:t xml:space="preserve"> facilitate positive change in families</w:t>
            </w: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rsidP="00E0645B">
            <w:pPr>
              <w:jc w:val="cente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3</w:t>
            </w:r>
            <w:r w:rsidR="004C4DBE">
              <w:rPr>
                <w:rFonts w:ascii="Arial" w:hAnsi="Arial"/>
              </w:rPr>
              <w:t>.</w:t>
            </w:r>
          </w:p>
        </w:tc>
        <w:tc>
          <w:tcPr>
            <w:tcW w:w="7614" w:type="dxa"/>
          </w:tcPr>
          <w:p w:rsidR="004C4DBE" w:rsidRDefault="00E0645B">
            <w:pPr>
              <w:rPr>
                <w:rFonts w:ascii="Arial" w:hAnsi="Arial"/>
              </w:rPr>
            </w:pPr>
            <w:r>
              <w:rPr>
                <w:rFonts w:ascii="Arial" w:hAnsi="Arial"/>
              </w:rPr>
              <w:t>Describe</w:t>
            </w:r>
            <w:r w:rsidR="004C4DBE">
              <w:rPr>
                <w:rFonts w:ascii="Arial" w:hAnsi="Arial"/>
              </w:rPr>
              <w:t xml:space="preserve"> therapeutic environments which promote growth and development within the family.</w:t>
            </w:r>
          </w:p>
          <w:p w:rsidR="004C4DBE" w:rsidRPr="00B9456B"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457ADE">
            <w:pPr>
              <w:numPr>
                <w:ilvl w:val="0"/>
                <w:numId w:val="25"/>
              </w:numPr>
              <w:rPr>
                <w:rFonts w:ascii="Arial" w:hAnsi="Arial"/>
              </w:rPr>
            </w:pPr>
            <w:r>
              <w:rPr>
                <w:rFonts w:ascii="Arial" w:hAnsi="Arial"/>
              </w:rPr>
              <w:t>Discuss the strengths and needs of the family from a holistic perspective.</w:t>
            </w:r>
          </w:p>
          <w:p w:rsidR="004C4DBE" w:rsidRDefault="004C4DBE" w:rsidP="00F11C7B">
            <w:pPr>
              <w:ind w:left="720"/>
              <w:rPr>
                <w:rFonts w:ascii="Arial" w:hAnsi="Arial"/>
              </w:rPr>
            </w:pPr>
          </w:p>
          <w:p w:rsidR="004C4DBE" w:rsidRDefault="004C4DBE" w:rsidP="00560737">
            <w:pPr>
              <w:numPr>
                <w:ilvl w:val="0"/>
                <w:numId w:val="25"/>
              </w:numPr>
              <w:rPr>
                <w:rFonts w:ascii="Arial" w:hAnsi="Arial"/>
              </w:rPr>
            </w:pPr>
            <w:r>
              <w:rPr>
                <w:rFonts w:ascii="Arial" w:hAnsi="Arial"/>
              </w:rPr>
              <w:t>Identify appropriate communication skills that promote un</w:t>
            </w:r>
            <w:r w:rsidRPr="00560737">
              <w:rPr>
                <w:rFonts w:ascii="Arial" w:hAnsi="Arial"/>
              </w:rPr>
              <w:t>derstanding and trust with client and their families.</w:t>
            </w:r>
          </w:p>
          <w:p w:rsidR="004C4DBE" w:rsidRDefault="004C4DBE" w:rsidP="00560737">
            <w:pPr>
              <w:pStyle w:val="ListParagraph"/>
              <w:rPr>
                <w:rFonts w:ascii="Arial" w:hAnsi="Arial"/>
              </w:rPr>
            </w:pPr>
          </w:p>
          <w:p w:rsidR="004C4DBE" w:rsidRPr="00560737" w:rsidRDefault="004C4DBE" w:rsidP="00560737">
            <w:pPr>
              <w:numPr>
                <w:ilvl w:val="0"/>
                <w:numId w:val="25"/>
              </w:numPr>
              <w:rPr>
                <w:rFonts w:ascii="Arial" w:hAnsi="Arial"/>
              </w:rPr>
            </w:pPr>
            <w:r>
              <w:rPr>
                <w:rFonts w:ascii="Arial" w:hAnsi="Arial"/>
              </w:rPr>
              <w:t>Reflect respect for and sensi</w:t>
            </w:r>
            <w:r w:rsidR="00F73C45">
              <w:rPr>
                <w:rFonts w:ascii="Arial" w:hAnsi="Arial"/>
              </w:rPr>
              <w:t>ti</w:t>
            </w:r>
            <w:r>
              <w:rPr>
                <w:rFonts w:ascii="Arial" w:hAnsi="Arial"/>
              </w:rPr>
              <w:t xml:space="preserve">vity to complex issues within the family </w:t>
            </w:r>
          </w:p>
          <w:p w:rsidR="004C4DBE" w:rsidRDefault="004C4DBE" w:rsidP="007A3055">
            <w:pPr>
              <w:rPr>
                <w:rFonts w:ascii="Arial" w:hAnsi="Arial"/>
              </w:rPr>
            </w:pPr>
          </w:p>
          <w:p w:rsidR="004C4DBE" w:rsidRDefault="004C4DBE" w:rsidP="00457ADE">
            <w:pPr>
              <w:numPr>
                <w:ilvl w:val="0"/>
                <w:numId w:val="25"/>
              </w:numPr>
              <w:rPr>
                <w:rFonts w:ascii="Arial" w:hAnsi="Arial"/>
              </w:rPr>
            </w:pPr>
            <w:r>
              <w:rPr>
                <w:rFonts w:ascii="Arial" w:hAnsi="Arial"/>
              </w:rPr>
              <w:t>Interact in a professional manner as guided by the professional codes of ethics, current legislation affecting services and organizational policies and procedures.</w:t>
            </w:r>
          </w:p>
          <w:p w:rsidR="004C4DB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4</w:t>
            </w:r>
            <w:r w:rsidR="004C4DBE">
              <w:rPr>
                <w:rFonts w:ascii="Arial" w:hAnsi="Arial"/>
              </w:rPr>
              <w:t xml:space="preserve">.   </w:t>
            </w:r>
          </w:p>
        </w:tc>
        <w:tc>
          <w:tcPr>
            <w:tcW w:w="7614" w:type="dxa"/>
          </w:tcPr>
          <w:p w:rsidR="004C4DBE" w:rsidRDefault="004C4DBE">
            <w:pPr>
              <w:rPr>
                <w:rFonts w:ascii="Arial" w:hAnsi="Arial"/>
              </w:rPr>
            </w:pPr>
            <w:r>
              <w:rPr>
                <w:rFonts w:ascii="Arial" w:hAnsi="Arial"/>
              </w:rPr>
              <w:t>Gain greater self-awareness and understanding of others, particularly as it relates to families.</w:t>
            </w:r>
          </w:p>
          <w:p w:rsidR="004C4DBE" w:rsidRDefault="004C4DBE">
            <w:pPr>
              <w:rPr>
                <w:rFonts w:ascii="Arial" w:hAnsi="Arial"/>
              </w:rPr>
            </w:pPr>
          </w:p>
          <w:p w:rsidR="004C4DBE" w:rsidRDefault="004C4DBE">
            <w:pPr>
              <w:rPr>
                <w:rFonts w:ascii="Arial" w:hAnsi="Arial"/>
              </w:rPr>
            </w:pPr>
            <w:r w:rsidRPr="00F117FC">
              <w:rPr>
                <w:rFonts w:ascii="Arial" w:hAnsi="Arial"/>
                <w:u w:val="single"/>
              </w:rPr>
              <w:t>Potential Elements of the Performance</w:t>
            </w:r>
            <w:r>
              <w:rPr>
                <w:rFonts w:ascii="Arial" w:hAnsi="Arial"/>
              </w:rPr>
              <w:t>:</w:t>
            </w:r>
          </w:p>
          <w:p w:rsidR="004C4DBE" w:rsidRDefault="004C4DBE">
            <w:pPr>
              <w:rPr>
                <w:rFonts w:ascii="Arial" w:hAnsi="Arial"/>
              </w:rPr>
            </w:pPr>
          </w:p>
          <w:p w:rsidR="004C4DBE" w:rsidRDefault="004C4DBE" w:rsidP="00F117FC">
            <w:pPr>
              <w:numPr>
                <w:ilvl w:val="0"/>
                <w:numId w:val="27"/>
              </w:numPr>
              <w:rPr>
                <w:rFonts w:ascii="Arial" w:hAnsi="Arial"/>
              </w:rPr>
            </w:pPr>
            <w:r>
              <w:rPr>
                <w:rFonts w:ascii="Arial" w:hAnsi="Arial"/>
              </w:rPr>
              <w:t xml:space="preserve"> Explore and state own values and beliefs related to family and working with families.</w:t>
            </w:r>
          </w:p>
          <w:p w:rsidR="004C4DBE" w:rsidRDefault="004C4DBE" w:rsidP="00F117FC">
            <w:pPr>
              <w:ind w:left="720"/>
              <w:rPr>
                <w:rFonts w:ascii="Arial" w:hAnsi="Arial"/>
              </w:rPr>
            </w:pPr>
          </w:p>
          <w:p w:rsidR="004C4DBE" w:rsidRDefault="004C4DBE" w:rsidP="00F117FC">
            <w:pPr>
              <w:numPr>
                <w:ilvl w:val="0"/>
                <w:numId w:val="27"/>
              </w:numPr>
              <w:rPr>
                <w:rFonts w:ascii="Arial" w:hAnsi="Arial"/>
              </w:rPr>
            </w:pPr>
            <w:r>
              <w:rPr>
                <w:rFonts w:ascii="Arial" w:hAnsi="Arial"/>
              </w:rPr>
              <w:t xml:space="preserve">Compare and contrast </w:t>
            </w:r>
            <w:r w:rsidR="00E0645B">
              <w:rPr>
                <w:rFonts w:ascii="Arial" w:hAnsi="Arial"/>
              </w:rPr>
              <w:t>personal values</w:t>
            </w:r>
            <w:r>
              <w:rPr>
                <w:rFonts w:ascii="Arial" w:hAnsi="Arial"/>
              </w:rPr>
              <w:t xml:space="preserve"> to current research and course literature related to working with families.</w:t>
            </w:r>
          </w:p>
          <w:p w:rsidR="004C4DBE" w:rsidRDefault="004C4DBE" w:rsidP="00F117FC">
            <w:pPr>
              <w:pStyle w:val="ListParagraph"/>
              <w:rPr>
                <w:rFonts w:ascii="Arial" w:hAnsi="Arial"/>
              </w:rPr>
            </w:pPr>
          </w:p>
          <w:p w:rsidR="004C4DBE" w:rsidRDefault="004C4DBE" w:rsidP="00F117FC">
            <w:pPr>
              <w:numPr>
                <w:ilvl w:val="0"/>
                <w:numId w:val="27"/>
              </w:numPr>
              <w:rPr>
                <w:rFonts w:ascii="Arial" w:hAnsi="Arial"/>
              </w:rPr>
            </w:pPr>
            <w:r>
              <w:rPr>
                <w:rFonts w:ascii="Arial" w:hAnsi="Arial"/>
              </w:rPr>
              <w:t>Act in accordance with ethical and professional standards</w:t>
            </w:r>
          </w:p>
          <w:p w:rsidR="009538ED" w:rsidRPr="00B9456B" w:rsidRDefault="009538ED" w:rsidP="009538ED">
            <w:pPr>
              <w:ind w:left="720"/>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9538ED">
            <w:pPr>
              <w:rPr>
                <w:rFonts w:ascii="Arial" w:hAnsi="Arial"/>
              </w:rPr>
            </w:pPr>
            <w:r>
              <w:rPr>
                <w:rFonts w:ascii="Arial" w:hAnsi="Arial"/>
              </w:rPr>
              <w:t>5</w:t>
            </w:r>
            <w:r w:rsidR="004C4DBE">
              <w:rPr>
                <w:rFonts w:ascii="Arial" w:hAnsi="Arial"/>
              </w:rPr>
              <w:t>.</w:t>
            </w:r>
          </w:p>
        </w:tc>
        <w:tc>
          <w:tcPr>
            <w:tcW w:w="7614" w:type="dxa"/>
          </w:tcPr>
          <w:p w:rsidR="004C4DBE" w:rsidRDefault="004C4DBE">
            <w:pPr>
              <w:rPr>
                <w:rFonts w:ascii="Arial" w:hAnsi="Arial"/>
              </w:rPr>
            </w:pPr>
            <w:r>
              <w:rPr>
                <w:rFonts w:ascii="Arial" w:hAnsi="Arial"/>
              </w:rPr>
              <w:t xml:space="preserve">Communicate effectively in oral, written, and nonverbal forms to enhance the quality of service, including the use of </w:t>
            </w:r>
            <w:r w:rsidR="00026764">
              <w:rPr>
                <w:rFonts w:ascii="Arial" w:hAnsi="Arial"/>
              </w:rPr>
              <w:t>D2L</w:t>
            </w:r>
            <w:r>
              <w:rPr>
                <w:rFonts w:ascii="Arial" w:hAnsi="Arial"/>
              </w:rPr>
              <w:t xml:space="preserve"> discussion groups.</w:t>
            </w:r>
          </w:p>
          <w:p w:rsidR="004C4DBE" w:rsidRPr="008022AE" w:rsidRDefault="004C4DBE">
            <w:pPr>
              <w:rPr>
                <w:rFonts w:ascii="Arial" w:hAnsi="Arial"/>
              </w:rPr>
            </w:pPr>
          </w:p>
        </w:tc>
      </w:tr>
      <w:tr w:rsidR="004C4DBE">
        <w:tc>
          <w:tcPr>
            <w:tcW w:w="675" w:type="dxa"/>
          </w:tcPr>
          <w:p w:rsidR="004C4DBE" w:rsidRDefault="004C4DBE">
            <w:pPr>
              <w:rPr>
                <w:rFonts w:ascii="Arial" w:hAnsi="Arial"/>
              </w:rPr>
            </w:pPr>
          </w:p>
        </w:tc>
        <w:tc>
          <w:tcPr>
            <w:tcW w:w="567" w:type="dxa"/>
          </w:tcPr>
          <w:p w:rsidR="004C4DBE" w:rsidRDefault="004C4DBE">
            <w:pPr>
              <w:rPr>
                <w:rFonts w:ascii="Arial" w:hAnsi="Arial"/>
              </w:rPr>
            </w:pPr>
          </w:p>
        </w:tc>
        <w:tc>
          <w:tcPr>
            <w:tcW w:w="7614" w:type="dxa"/>
          </w:tcPr>
          <w:p w:rsidR="004C4DBE" w:rsidRDefault="004C4DBE">
            <w:pPr>
              <w:rPr>
                <w:rFonts w:ascii="Arial" w:hAnsi="Arial"/>
              </w:rPr>
            </w:pPr>
            <w:r w:rsidRPr="00613807">
              <w:rPr>
                <w:rFonts w:ascii="Arial" w:hAnsi="Arial"/>
                <w:u w:val="single"/>
              </w:rPr>
              <w:t>Potential Elements of the Performance</w:t>
            </w:r>
            <w:r>
              <w:rPr>
                <w:rFonts w:ascii="Arial" w:hAnsi="Arial"/>
              </w:rPr>
              <w:t>:</w:t>
            </w:r>
          </w:p>
          <w:p w:rsidR="004C4DBE" w:rsidRDefault="004C4DBE" w:rsidP="00107BBF">
            <w:pPr>
              <w:rPr>
                <w:rFonts w:ascii="Arial" w:hAnsi="Arial"/>
              </w:rPr>
            </w:pPr>
          </w:p>
          <w:p w:rsidR="004C4DBE" w:rsidRDefault="004C4DBE" w:rsidP="00C81B28">
            <w:pPr>
              <w:numPr>
                <w:ilvl w:val="0"/>
                <w:numId w:val="26"/>
              </w:numPr>
              <w:rPr>
                <w:rFonts w:ascii="Arial" w:hAnsi="Arial"/>
              </w:rPr>
            </w:pPr>
            <w:r>
              <w:rPr>
                <w:rFonts w:ascii="Arial" w:hAnsi="Arial"/>
              </w:rPr>
              <w:t xml:space="preserve">Identify </w:t>
            </w:r>
            <w:r w:rsidR="00E0645B">
              <w:rPr>
                <w:rFonts w:ascii="Arial" w:hAnsi="Arial"/>
              </w:rPr>
              <w:t xml:space="preserve">and utilize </w:t>
            </w:r>
            <w:r>
              <w:rPr>
                <w:rFonts w:ascii="Arial" w:hAnsi="Arial"/>
              </w:rPr>
              <w:t>appropriate forms of communication required by situation and context.</w:t>
            </w:r>
          </w:p>
          <w:p w:rsidR="004C4DBE" w:rsidRDefault="004C4DBE" w:rsidP="00B756AA">
            <w:pPr>
              <w:pStyle w:val="ListParagraph"/>
              <w:rPr>
                <w:rFonts w:ascii="Arial" w:hAnsi="Arial"/>
              </w:rPr>
            </w:pPr>
          </w:p>
          <w:p w:rsidR="004C4DBE" w:rsidRDefault="004C4DBE" w:rsidP="00C81B28">
            <w:pPr>
              <w:numPr>
                <w:ilvl w:val="0"/>
                <w:numId w:val="26"/>
              </w:numPr>
              <w:rPr>
                <w:rFonts w:ascii="Arial" w:hAnsi="Arial"/>
              </w:rPr>
            </w:pPr>
            <w:r>
              <w:rPr>
                <w:rFonts w:ascii="Arial" w:hAnsi="Arial"/>
              </w:rPr>
              <w:t>Communicate clearly, concisely, accurately and appropriately to the receiver, the setting and the identified goals.</w:t>
            </w:r>
          </w:p>
          <w:p w:rsidR="004C4DBE" w:rsidRDefault="004C4DBE" w:rsidP="00560737">
            <w:pPr>
              <w:rPr>
                <w:rFonts w:ascii="Arial" w:hAnsi="Arial"/>
              </w:rPr>
            </w:pPr>
          </w:p>
          <w:p w:rsidR="004C4DBE" w:rsidRDefault="004C4DBE" w:rsidP="00F73C45">
            <w:pPr>
              <w:numPr>
                <w:ilvl w:val="0"/>
                <w:numId w:val="26"/>
              </w:numPr>
              <w:rPr>
                <w:rFonts w:ascii="Arial" w:hAnsi="Arial"/>
              </w:rPr>
            </w:pPr>
            <w:r>
              <w:rPr>
                <w:rFonts w:ascii="Arial" w:hAnsi="Arial"/>
              </w:rPr>
              <w:t>Evaluate the results of communication and the barriers to facilitating effective communication.</w:t>
            </w:r>
            <w:r w:rsidR="00F73C45">
              <w:rPr>
                <w:rFonts w:ascii="Arial" w:hAnsi="Arial"/>
              </w:rPr>
              <w:t xml:space="preserve"> </w:t>
            </w:r>
          </w:p>
          <w:p w:rsidR="00000DFD" w:rsidRDefault="00000DFD" w:rsidP="00000DFD">
            <w:pPr>
              <w:ind w:left="720"/>
              <w:rPr>
                <w:rFonts w:ascii="Arial" w:hAnsi="Arial"/>
              </w:rPr>
            </w:pPr>
          </w:p>
          <w:p w:rsidR="00000DFD" w:rsidRDefault="00000DFD" w:rsidP="00F73C45">
            <w:pPr>
              <w:numPr>
                <w:ilvl w:val="0"/>
                <w:numId w:val="26"/>
              </w:numPr>
              <w:rPr>
                <w:rFonts w:ascii="Arial" w:hAnsi="Arial"/>
              </w:rPr>
            </w:pPr>
            <w:r>
              <w:rPr>
                <w:rFonts w:ascii="Arial" w:hAnsi="Arial"/>
              </w:rPr>
              <w:t>Students will demonstrate an understanding and empathy for vulnerable clients and their unique issues by way of written assignments and verbal discussions.  This can be dem</w:t>
            </w:r>
            <w:r w:rsidR="001562EB">
              <w:rPr>
                <w:rFonts w:ascii="Arial" w:hAnsi="Arial"/>
              </w:rPr>
              <w:t>onstrated by an absence of judg</w:t>
            </w:r>
            <w:r>
              <w:rPr>
                <w:rFonts w:ascii="Arial" w:hAnsi="Arial"/>
              </w:rPr>
              <w:t>mental statements and the willingness to view the situation and/or issue from someone else’s perspective.</w:t>
            </w:r>
          </w:p>
        </w:tc>
      </w:tr>
    </w:tbl>
    <w:p w:rsidR="009538ED" w:rsidRDefault="009538E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92FFD">
            <w:pPr>
              <w:rPr>
                <w:rFonts w:ascii="Arial" w:hAnsi="Arial"/>
              </w:rPr>
            </w:pPr>
            <w:r>
              <w:rPr>
                <w:rFonts w:ascii="Arial" w:hAnsi="Arial"/>
              </w:rPr>
              <w:t>Definition</w:t>
            </w:r>
            <w:r w:rsidR="00ED498B">
              <w:rPr>
                <w:rFonts w:ascii="Arial" w:hAnsi="Arial"/>
              </w:rPr>
              <w:t>s</w:t>
            </w:r>
            <w:r>
              <w:rPr>
                <w:rFonts w:ascii="Arial" w:hAnsi="Arial"/>
              </w:rPr>
              <w:t xml:space="preserve"> of family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892FFD" w:rsidRDefault="00892FFD">
            <w:pPr>
              <w:rPr>
                <w:rFonts w:ascii="Arial" w:hAnsi="Arial"/>
              </w:rPr>
            </w:pPr>
            <w:r>
              <w:rPr>
                <w:rFonts w:ascii="Arial" w:hAnsi="Arial"/>
              </w:rPr>
              <w:t xml:space="preserve">Family work from a </w:t>
            </w:r>
            <w:proofErr w:type="spellStart"/>
            <w:r>
              <w:rPr>
                <w:rFonts w:ascii="Arial" w:hAnsi="Arial"/>
              </w:rPr>
              <w:t>CYW</w:t>
            </w:r>
            <w:proofErr w:type="spellEnd"/>
            <w:r>
              <w:rPr>
                <w:rFonts w:ascii="Arial" w:hAnsi="Arial"/>
              </w:rPr>
              <w:t xml:space="preserve"> perspective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892FFD" w:rsidRDefault="00A007EE" w:rsidP="00892FFD">
            <w:pPr>
              <w:rPr>
                <w:rFonts w:ascii="Arial" w:hAnsi="Arial"/>
              </w:rPr>
            </w:pPr>
            <w:r>
              <w:rPr>
                <w:rFonts w:ascii="Arial" w:hAnsi="Arial"/>
              </w:rPr>
              <w:t>Ethics in Family Work</w:t>
            </w:r>
            <w:r w:rsidR="00892FFD">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92FFD">
            <w:pPr>
              <w:rPr>
                <w:rFonts w:ascii="Arial" w:hAnsi="Arial"/>
              </w:rPr>
            </w:pPr>
            <w:r>
              <w:rPr>
                <w:rFonts w:ascii="Arial" w:hAnsi="Arial"/>
              </w:rPr>
              <w:t>Healthy family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D498B" w:rsidP="00ED498B">
            <w:pPr>
              <w:rPr>
                <w:rFonts w:ascii="Arial" w:hAnsi="Arial"/>
              </w:rPr>
            </w:pPr>
            <w:r>
              <w:rPr>
                <w:rFonts w:ascii="Arial" w:hAnsi="Arial"/>
              </w:rPr>
              <w:t xml:space="preserve">Issues related to gender role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81B28">
            <w:pPr>
              <w:rPr>
                <w:rFonts w:ascii="Arial" w:hAnsi="Arial"/>
              </w:rPr>
            </w:pPr>
            <w:r>
              <w:rPr>
                <w:rFonts w:ascii="Arial" w:hAnsi="Arial"/>
              </w:rPr>
              <w:t>Strategies and interventions with families</w:t>
            </w:r>
          </w:p>
        </w:tc>
      </w:tr>
    </w:tbl>
    <w:p w:rsidR="009538ED" w:rsidRDefault="009538ED">
      <w:pPr>
        <w:rPr>
          <w:rFonts w:ascii="Arial" w:hAnsi="Arial"/>
        </w:rPr>
      </w:pPr>
    </w:p>
    <w:p w:rsidR="008D7B83" w:rsidRDefault="008D7B83">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r w:rsidR="00A007EE">
        <w:trPr>
          <w:cantSplit/>
        </w:trPr>
        <w:tc>
          <w:tcPr>
            <w:tcW w:w="675" w:type="dxa"/>
          </w:tcPr>
          <w:p w:rsidR="00A007EE" w:rsidRDefault="00A007EE">
            <w:pPr>
              <w:rPr>
                <w:rFonts w:ascii="Arial" w:hAnsi="Arial"/>
                <w:b/>
              </w:rPr>
            </w:pPr>
          </w:p>
        </w:tc>
        <w:tc>
          <w:tcPr>
            <w:tcW w:w="8181" w:type="dxa"/>
          </w:tcPr>
          <w:p w:rsidR="00A007EE" w:rsidRDefault="00A007EE">
            <w:pPr>
              <w:rPr>
                <w:rFonts w:ascii="Arial" w:hAnsi="Arial"/>
                <w:b/>
              </w:rPr>
            </w:pPr>
          </w:p>
          <w:p w:rsidR="00026764" w:rsidRPr="00026764" w:rsidRDefault="003E006A" w:rsidP="00026764">
            <w:pPr>
              <w:pStyle w:val="NoSpacing"/>
              <w:rPr>
                <w:rFonts w:ascii="Arial" w:hAnsi="Arial" w:cs="Arial"/>
                <w:noProof/>
              </w:rPr>
            </w:pPr>
            <w:r>
              <w:rPr>
                <w:rFonts w:ascii="Arial" w:hAnsi="Arial" w:cs="Arial"/>
                <w:noProof/>
              </w:rPr>
              <w:t xml:space="preserve">Garfat, T. </w:t>
            </w:r>
            <w:r w:rsidR="00AC4ECB">
              <w:rPr>
                <w:rFonts w:ascii="Arial" w:hAnsi="Arial" w:cs="Arial"/>
                <w:noProof/>
              </w:rPr>
              <w:t xml:space="preserve">&amp; Charles, G. (2012). A Guide to Developing Effective Child and Youth Care Practice with Families.  Second Edition. </w:t>
            </w:r>
            <w:r w:rsidR="00CC41C3">
              <w:rPr>
                <w:rFonts w:ascii="Arial" w:hAnsi="Arial" w:cs="Arial"/>
                <w:noProof/>
              </w:rPr>
              <w:t>Cape Town, South Africa: Pretext Publishers</w:t>
            </w:r>
          </w:p>
          <w:p w:rsidR="00026764" w:rsidRDefault="00026764" w:rsidP="006F3AA9">
            <w:pPr>
              <w:rPr>
                <w:rFonts w:ascii="Arial" w:hAnsi="Arial"/>
              </w:rPr>
            </w:pPr>
          </w:p>
          <w:p w:rsidR="000D7D53" w:rsidRDefault="000D7D53" w:rsidP="006F3AA9">
            <w:pPr>
              <w:rPr>
                <w:rFonts w:ascii="Arial" w:hAnsi="Arial"/>
              </w:rPr>
            </w:pPr>
            <w:r>
              <w:rPr>
                <w:rFonts w:ascii="Arial" w:hAnsi="Arial"/>
              </w:rPr>
              <w:t xml:space="preserve">Selected readings </w:t>
            </w:r>
            <w:r w:rsidR="00026764">
              <w:rPr>
                <w:rFonts w:ascii="Arial" w:hAnsi="Arial"/>
              </w:rPr>
              <w:t>may</w:t>
            </w:r>
            <w:r w:rsidR="006F3AA9">
              <w:rPr>
                <w:rFonts w:ascii="Arial" w:hAnsi="Arial"/>
              </w:rPr>
              <w:t xml:space="preserve"> be </w:t>
            </w:r>
            <w:r>
              <w:rPr>
                <w:rFonts w:ascii="Arial" w:hAnsi="Arial"/>
              </w:rPr>
              <w:t xml:space="preserve">provided by </w:t>
            </w:r>
            <w:r w:rsidR="006F3AA9">
              <w:rPr>
                <w:rFonts w:ascii="Arial" w:hAnsi="Arial"/>
              </w:rPr>
              <w:t xml:space="preserve">the professor and use of material from the </w:t>
            </w:r>
            <w:proofErr w:type="spellStart"/>
            <w:r w:rsidR="006F3AA9">
              <w:rPr>
                <w:rFonts w:ascii="Arial" w:hAnsi="Arial"/>
              </w:rPr>
              <w:t>CYC</w:t>
            </w:r>
            <w:proofErr w:type="spellEnd"/>
            <w:r w:rsidR="006F3AA9">
              <w:rPr>
                <w:rFonts w:ascii="Arial" w:hAnsi="Arial"/>
              </w:rPr>
              <w:t xml:space="preserve"> Net</w:t>
            </w:r>
            <w:r>
              <w:rPr>
                <w:rFonts w:ascii="Arial" w:hAnsi="Arial"/>
              </w:rPr>
              <w:t xml:space="preserve">.  </w:t>
            </w:r>
            <w:r w:rsidR="006F3AA9">
              <w:rPr>
                <w:rFonts w:ascii="Arial" w:hAnsi="Arial"/>
              </w:rPr>
              <w:t xml:space="preserve">Students </w:t>
            </w:r>
            <w:r w:rsidR="00026764">
              <w:rPr>
                <w:rFonts w:ascii="Arial" w:hAnsi="Arial"/>
              </w:rPr>
              <w:t>may</w:t>
            </w:r>
            <w:r w:rsidR="006F3AA9">
              <w:rPr>
                <w:rFonts w:ascii="Arial" w:hAnsi="Arial"/>
              </w:rPr>
              <w:t xml:space="preserve"> be required to print and/or review specific articles and journals from this site and others.</w:t>
            </w:r>
          </w:p>
          <w:p w:rsidR="006F3AA9" w:rsidRPr="000D7D53" w:rsidRDefault="006F3AA9" w:rsidP="006F3AA9">
            <w:pPr>
              <w:rPr>
                <w:rFonts w:ascii="Arial" w:hAnsi="Arial"/>
              </w:rPr>
            </w:pPr>
          </w:p>
        </w:tc>
      </w:tr>
    </w:tbl>
    <w:p w:rsidR="00B52530" w:rsidRDefault="00B52530" w:rsidP="00D47D72">
      <w:pPr>
        <w:rPr>
          <w:rFonts w:ascii="Arial" w:hAnsi="Arial"/>
          <w:b/>
        </w:rPr>
      </w:pPr>
    </w:p>
    <w:p w:rsidR="008D7B83" w:rsidRDefault="008D7B83" w:rsidP="00D47D72">
      <w:pPr>
        <w:rPr>
          <w:rFonts w:ascii="Arial" w:hAnsi="Arial"/>
          <w:b/>
        </w:rPr>
      </w:pPr>
    </w:p>
    <w:p w:rsidR="00D47D72" w:rsidRPr="00D47D72" w:rsidRDefault="001562EB" w:rsidP="00D47D72">
      <w:pPr>
        <w:rPr>
          <w:rFonts w:ascii="Arial" w:hAnsi="Arial"/>
          <w:b/>
        </w:rPr>
      </w:pPr>
      <w:r>
        <w:rPr>
          <w:rFonts w:ascii="Arial" w:hAnsi="Arial"/>
          <w:b/>
        </w:rPr>
        <w:t>V.</w:t>
      </w:r>
      <w:r w:rsidR="00D47D72" w:rsidRPr="00D47D72">
        <w:rPr>
          <w:rFonts w:ascii="Arial" w:hAnsi="Arial"/>
          <w:b/>
        </w:rPr>
        <w:t xml:space="preserve">  </w:t>
      </w:r>
      <w:r w:rsidR="009538ED">
        <w:rPr>
          <w:rFonts w:ascii="Arial" w:hAnsi="Arial"/>
          <w:b/>
        </w:rPr>
        <w:tab/>
      </w:r>
      <w:r w:rsidR="00D47D72" w:rsidRPr="00D47D72">
        <w:rPr>
          <w:rFonts w:ascii="Arial" w:hAnsi="Arial"/>
          <w:b/>
        </w:rPr>
        <w:t>EVALUATION PROCESS/GRADING SYSTEM:</w:t>
      </w:r>
    </w:p>
    <w:p w:rsidR="00DA66CD" w:rsidRDefault="00DA66CD" w:rsidP="00DA66CD">
      <w:pPr>
        <w:rPr>
          <w:szCs w:val="24"/>
          <w:lang w:val="en-CA"/>
        </w:rPr>
      </w:pPr>
    </w:p>
    <w:p w:rsidR="003E006A" w:rsidRDefault="003E006A" w:rsidP="003E006A">
      <w:pPr>
        <w:rPr>
          <w:b/>
          <w:lang w:val="en-GB"/>
        </w:rPr>
      </w:pPr>
      <w:r>
        <w:rPr>
          <w:b/>
        </w:rPr>
        <w:t xml:space="preserve">PROFESSIONAL PRACTICE SELF-EVALUATION                   </w:t>
      </w:r>
      <w:r>
        <w:rPr>
          <w:b/>
        </w:rPr>
        <w:tab/>
      </w:r>
      <w:r>
        <w:rPr>
          <w:b/>
        </w:rPr>
        <w:tab/>
        <w:t>10</w:t>
      </w:r>
      <w:r w:rsidRPr="009314A4">
        <w:rPr>
          <w:b/>
        </w:rPr>
        <w:t>%</w:t>
      </w:r>
    </w:p>
    <w:p w:rsidR="003E006A" w:rsidRDefault="003E006A" w:rsidP="003E006A">
      <w:pPr>
        <w:jc w:val="both"/>
        <w:rPr>
          <w:lang w:val="en-GB"/>
        </w:rPr>
      </w:pPr>
      <w:r w:rsidRPr="009314A4">
        <w:rPr>
          <w:lang w:val="en-GB"/>
        </w:rPr>
        <w:t xml:space="preserve"> </w:t>
      </w:r>
    </w:p>
    <w:p w:rsidR="003E006A" w:rsidRPr="00AA07F4" w:rsidRDefault="003E006A" w:rsidP="003E006A">
      <w:pPr>
        <w:jc w:val="both"/>
        <w:rPr>
          <w:i/>
        </w:rPr>
      </w:pPr>
      <w:r w:rsidRPr="00AA07F4">
        <w:rPr>
          <w:i/>
        </w:rPr>
        <w:t xml:space="preserve">Students will reflect on and self-evaluate the quality of their “Professional Practice” skills during the </w:t>
      </w:r>
      <w:r>
        <w:rPr>
          <w:i/>
        </w:rPr>
        <w:t>semester</w:t>
      </w:r>
      <w:r w:rsidRPr="009314A4">
        <w:rPr>
          <w:i/>
        </w:rPr>
        <w:t>.</w:t>
      </w:r>
      <w:r>
        <w:rPr>
          <w:i/>
        </w:rPr>
        <w:t xml:space="preserve"> </w:t>
      </w:r>
      <w:r>
        <w:rPr>
          <w:i/>
        </w:rPr>
        <w:tab/>
      </w:r>
      <w:r w:rsidRPr="00AA07F4">
        <w:rPr>
          <w:i/>
        </w:rPr>
        <w:t xml:space="preserve">Professional Practice </w:t>
      </w:r>
      <w:r>
        <w:rPr>
          <w:i/>
        </w:rPr>
        <w:t xml:space="preserve">is related to those competencies </w:t>
      </w:r>
      <w:r w:rsidRPr="00AA07F4">
        <w:rPr>
          <w:i/>
        </w:rPr>
        <w:t xml:space="preserve">described in the </w:t>
      </w:r>
      <w:r>
        <w:rPr>
          <w:i/>
        </w:rPr>
        <w:t xml:space="preserve">Ontario Association of Child and Youth </w:t>
      </w:r>
      <w:proofErr w:type="spellStart"/>
      <w:r>
        <w:rPr>
          <w:i/>
        </w:rPr>
        <w:t>Counsellors</w:t>
      </w:r>
      <w:proofErr w:type="spellEnd"/>
      <w:r>
        <w:rPr>
          <w:i/>
        </w:rPr>
        <w:t xml:space="preserve"> Code of </w:t>
      </w:r>
      <w:r w:rsidRPr="00AA07F4">
        <w:rPr>
          <w:i/>
        </w:rPr>
        <w:t>Ethics and Standards of Practice</w:t>
      </w:r>
      <w:r>
        <w:rPr>
          <w:i/>
        </w:rPr>
        <w:t xml:space="preserve">. </w:t>
      </w:r>
    </w:p>
    <w:p w:rsidR="00C40AD0" w:rsidRDefault="00C40AD0" w:rsidP="00C40AD0">
      <w:pPr>
        <w:jc w:val="both"/>
        <w:rPr>
          <w:b/>
          <w:bCs/>
        </w:rPr>
      </w:pPr>
    </w:p>
    <w:p w:rsidR="00C40AD0" w:rsidRDefault="00C40AD0" w:rsidP="00C40AD0">
      <w:pPr>
        <w:jc w:val="both"/>
        <w:rPr>
          <w:b/>
          <w:bCs/>
        </w:rPr>
      </w:pPr>
    </w:p>
    <w:p w:rsidR="00C40AD0" w:rsidRDefault="00C40AD0" w:rsidP="00C40AD0">
      <w:pPr>
        <w:jc w:val="both"/>
        <w:rPr>
          <w:b/>
          <w:bCs/>
        </w:rPr>
      </w:pPr>
    </w:p>
    <w:p w:rsidR="00C40AD0" w:rsidRDefault="00C40AD0" w:rsidP="00C40AD0">
      <w:pPr>
        <w:jc w:val="both"/>
        <w:rPr>
          <w:b/>
          <w:bCs/>
        </w:rPr>
      </w:pPr>
    </w:p>
    <w:p w:rsidR="00C40AD0" w:rsidRDefault="00C40AD0" w:rsidP="00C40AD0">
      <w:pPr>
        <w:jc w:val="both"/>
        <w:rPr>
          <w:b/>
          <w:bCs/>
        </w:rPr>
      </w:pPr>
    </w:p>
    <w:p w:rsidR="00C40AD0" w:rsidRPr="009314A4" w:rsidRDefault="00C40AD0" w:rsidP="00C40AD0">
      <w:pPr>
        <w:jc w:val="both"/>
        <w:rPr>
          <w:b/>
          <w:bCs/>
        </w:rPr>
      </w:pPr>
      <w:r w:rsidRPr="009314A4">
        <w:rPr>
          <w:b/>
          <w:bCs/>
        </w:rPr>
        <w:t xml:space="preserve">ASSIGNMENTS                                                                          </w:t>
      </w:r>
      <w:r w:rsidR="003E006A">
        <w:rPr>
          <w:b/>
          <w:bCs/>
        </w:rPr>
        <w:tab/>
      </w:r>
      <w:r w:rsidR="003E006A">
        <w:rPr>
          <w:b/>
          <w:bCs/>
        </w:rPr>
        <w:tab/>
      </w:r>
      <w:r w:rsidR="003E006A">
        <w:rPr>
          <w:b/>
          <w:bCs/>
        </w:rPr>
        <w:tab/>
        <w:t xml:space="preserve">  6</w:t>
      </w:r>
      <w:r>
        <w:rPr>
          <w:b/>
          <w:bCs/>
        </w:rPr>
        <w:t>5</w:t>
      </w:r>
      <w:r w:rsidRPr="009314A4">
        <w:rPr>
          <w:b/>
          <w:bCs/>
        </w:rPr>
        <w:t>%</w:t>
      </w:r>
    </w:p>
    <w:p w:rsidR="00C40AD0" w:rsidRDefault="00C40AD0" w:rsidP="00C40AD0">
      <w:pPr>
        <w:jc w:val="both"/>
        <w:rPr>
          <w:bCs/>
          <w:i/>
        </w:rPr>
      </w:pPr>
    </w:p>
    <w:p w:rsidR="00C40AD0" w:rsidRPr="00814506" w:rsidRDefault="00C40AD0" w:rsidP="00C40AD0">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e in small group presentations, group work and in</w:t>
      </w:r>
      <w:r w:rsidRPr="00814506">
        <w:rPr>
          <w:i/>
        </w:rPr>
        <w:t xml:space="preserve"> class activities and discussions during regularly scheduled classes.  The format and assessment of the activities will be discussed in class and posted on </w:t>
      </w:r>
      <w:r w:rsidR="00026764">
        <w:rPr>
          <w:i/>
        </w:rPr>
        <w:t>D2L</w:t>
      </w:r>
      <w:r w:rsidRPr="00814506">
        <w:rPr>
          <w:i/>
        </w:rPr>
        <w:t>.</w:t>
      </w:r>
    </w:p>
    <w:p w:rsidR="00C40AD0" w:rsidRDefault="00C40AD0" w:rsidP="00C40AD0">
      <w:pPr>
        <w:jc w:val="both"/>
      </w:pPr>
    </w:p>
    <w:p w:rsidR="00C40AD0" w:rsidRDefault="00C40AD0" w:rsidP="00C40AD0">
      <w:pPr>
        <w:jc w:val="both"/>
      </w:pPr>
    </w:p>
    <w:p w:rsidR="00C40AD0" w:rsidRPr="009314A4" w:rsidRDefault="00C40AD0" w:rsidP="00C40AD0">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DA66CD" w:rsidRDefault="00DA66CD" w:rsidP="00DA66CD">
      <w:pPr>
        <w:jc w:val="both"/>
        <w:rPr>
          <w:lang w:val="en-GB"/>
        </w:rPr>
      </w:pPr>
    </w:p>
    <w:p w:rsidR="00DA66CD" w:rsidRPr="009314A4" w:rsidRDefault="00C40AD0" w:rsidP="00DA66CD">
      <w:pPr>
        <w:pStyle w:val="EnvelopeReturn"/>
        <w:jc w:val="both"/>
        <w:rPr>
          <w:rFonts w:ascii="Times New Roman" w:hAnsi="Times New Roman"/>
          <w:b/>
          <w:bCs/>
        </w:rPr>
      </w:pPr>
      <w:r>
        <w:rPr>
          <w:rFonts w:ascii="Times New Roman" w:hAnsi="Times New Roman"/>
          <w:b/>
          <w:bCs/>
        </w:rPr>
        <w:t>TESTS     (2</w:t>
      </w:r>
      <w:r w:rsidR="00DA66CD" w:rsidRPr="009314A4">
        <w:rPr>
          <w:rFonts w:ascii="Times New Roman" w:hAnsi="Times New Roman"/>
          <w:b/>
          <w:bCs/>
        </w:rPr>
        <w:t xml:space="preserve">)                                                                                </w:t>
      </w:r>
      <w:r w:rsidR="00DA66CD">
        <w:rPr>
          <w:rFonts w:ascii="Times New Roman" w:hAnsi="Times New Roman"/>
          <w:b/>
          <w:bCs/>
        </w:rPr>
        <w:tab/>
      </w:r>
      <w:r w:rsidR="00DA66CD">
        <w:rPr>
          <w:rFonts w:ascii="Times New Roman" w:hAnsi="Times New Roman"/>
          <w:b/>
          <w:bCs/>
        </w:rPr>
        <w:tab/>
      </w:r>
      <w:r w:rsidR="00DA66CD">
        <w:rPr>
          <w:rFonts w:ascii="Times New Roman" w:hAnsi="Times New Roman"/>
          <w:b/>
          <w:bCs/>
        </w:rPr>
        <w:tab/>
      </w:r>
      <w:r>
        <w:rPr>
          <w:rFonts w:ascii="Times New Roman" w:hAnsi="Times New Roman"/>
          <w:b/>
          <w:bCs/>
        </w:rPr>
        <w:t>25</w:t>
      </w:r>
      <w:r w:rsidR="00DA66CD" w:rsidRPr="009314A4">
        <w:rPr>
          <w:rFonts w:ascii="Times New Roman" w:hAnsi="Times New Roman"/>
          <w:b/>
          <w:bCs/>
        </w:rPr>
        <w:t>%</w:t>
      </w:r>
    </w:p>
    <w:p w:rsidR="00DA66CD" w:rsidRDefault="00DA66CD" w:rsidP="00DA66CD">
      <w:pPr>
        <w:jc w:val="both"/>
        <w:rPr>
          <w:bCs/>
          <w:i/>
          <w:iCs/>
        </w:rPr>
      </w:pPr>
    </w:p>
    <w:p w:rsidR="00DA66CD" w:rsidRDefault="00DA66CD" w:rsidP="00DA66CD">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DA66CD" w:rsidRPr="009314A4" w:rsidRDefault="00DA66CD" w:rsidP="00DA66CD">
      <w:pPr>
        <w:jc w:val="both"/>
        <w:rPr>
          <w:bCs/>
          <w:i/>
          <w:iCs/>
        </w:rPr>
      </w:pPr>
    </w:p>
    <w:p w:rsidR="00DA66CD" w:rsidRDefault="00DA66CD" w:rsidP="00DA66CD">
      <w:pPr>
        <w:jc w:val="both"/>
        <w:rPr>
          <w:rFonts w:cs="Arial"/>
        </w:rPr>
      </w:pPr>
    </w:p>
    <w:p w:rsidR="00DA66CD" w:rsidRPr="00471F02" w:rsidRDefault="003E006A" w:rsidP="00DA66CD">
      <w:pPr>
        <w:jc w:val="both"/>
        <w:rPr>
          <w:rFonts w:cs="Arial"/>
          <w:b/>
        </w:rPr>
      </w:pPr>
      <w:r>
        <w:rPr>
          <w:rFonts w:cs="Arial"/>
          <w:b/>
        </w:rPr>
        <w:t>Students</w:t>
      </w:r>
      <w:r w:rsidR="00DA66CD" w:rsidRPr="00471F02">
        <w:rPr>
          <w:rFonts w:cs="Arial"/>
          <w:b/>
        </w:rPr>
        <w:t xml:space="preserve"> MUST submit all papers and assignments through the </w:t>
      </w:r>
      <w:proofErr w:type="spellStart"/>
      <w:r w:rsidR="00DA66CD" w:rsidRPr="00471F02">
        <w:rPr>
          <w:rFonts w:cs="Arial"/>
          <w:b/>
        </w:rPr>
        <w:t>Dropbox</w:t>
      </w:r>
      <w:proofErr w:type="spellEnd"/>
      <w:r w:rsidR="00DA66CD" w:rsidRPr="00471F02">
        <w:rPr>
          <w:rFonts w:cs="Arial"/>
          <w:b/>
        </w:rPr>
        <w:t xml:space="preserve"> on </w:t>
      </w:r>
      <w:r w:rsidR="00026764">
        <w:rPr>
          <w:rFonts w:cs="Arial"/>
          <w:b/>
        </w:rPr>
        <w:t>D2L</w:t>
      </w:r>
      <w:r w:rsidR="00DA66CD" w:rsidRPr="00471F02">
        <w:rPr>
          <w:rFonts w:cs="Arial"/>
          <w:b/>
        </w:rPr>
        <w:t xml:space="preserve">.  Assignments not submitted in this fashion will not be accepted and the students will be directed to resubmit their </w:t>
      </w:r>
      <w:r w:rsidR="00DA66CD">
        <w:rPr>
          <w:rFonts w:cs="Arial"/>
          <w:b/>
        </w:rPr>
        <w:t>assignment</w:t>
      </w:r>
      <w:r w:rsidR="00DA66CD" w:rsidRPr="00471F02">
        <w:rPr>
          <w:rFonts w:cs="Arial"/>
          <w:b/>
        </w:rPr>
        <w:t xml:space="preserve"> through the proper channels.  It is the student</w:t>
      </w:r>
      <w:r w:rsidR="00DA66CD">
        <w:rPr>
          <w:rFonts w:cs="Arial"/>
          <w:b/>
        </w:rPr>
        <w:t>’</w:t>
      </w:r>
      <w:r w:rsidR="00DA66CD" w:rsidRPr="00471F02">
        <w:rPr>
          <w:rFonts w:cs="Arial"/>
          <w:b/>
        </w:rPr>
        <w:t xml:space="preserve">s responsibility to be familiar with and utilize </w:t>
      </w:r>
      <w:r w:rsidR="00026764">
        <w:rPr>
          <w:rFonts w:cs="Arial"/>
          <w:b/>
        </w:rPr>
        <w:t>D2L</w:t>
      </w:r>
      <w:r w:rsidR="00DA66CD" w:rsidRPr="00471F02">
        <w:rPr>
          <w:rFonts w:cs="Arial"/>
          <w:b/>
        </w:rPr>
        <w:t xml:space="preserve"> for all college communication and submissions</w:t>
      </w:r>
      <w:r w:rsidR="00DA66CD">
        <w:rPr>
          <w:rFonts w:cs="Arial"/>
          <w:b/>
        </w:rPr>
        <w:t xml:space="preserve"> with and for the professor</w:t>
      </w:r>
      <w:r w:rsidR="00DA66CD" w:rsidRPr="00471F02">
        <w:rPr>
          <w:rFonts w:cs="Arial"/>
          <w:b/>
        </w:rPr>
        <w:t>.  Should a student experience problems the IT department at Sault Coll</w:t>
      </w:r>
      <w:r w:rsidR="00DA66CD">
        <w:rPr>
          <w:rFonts w:cs="Arial"/>
          <w:b/>
        </w:rPr>
        <w:t>ege is available to assist them.</w:t>
      </w:r>
    </w:p>
    <w:p w:rsidR="008D7B83" w:rsidRDefault="008D7B83"/>
    <w:p w:rsidR="008D7B83" w:rsidRDefault="008D7B83">
      <w:r w:rsidRPr="0023721B">
        <w:rPr>
          <w:rFonts w:ascii="Arial" w:hAnsi="Arial"/>
          <w:b/>
        </w:rPr>
        <w:t>COLLEGE GRADING POLICY</w:t>
      </w:r>
    </w:p>
    <w:p w:rsidR="008D7B83" w:rsidRDefault="008D7B83"/>
    <w:tbl>
      <w:tblPr>
        <w:tblW w:w="0" w:type="auto"/>
        <w:tblLayout w:type="fixed"/>
        <w:tblLook w:val="0000" w:firstRow="0" w:lastRow="0" w:firstColumn="0" w:lastColumn="0" w:noHBand="0" w:noVBand="0"/>
      </w:tblPr>
      <w:tblGrid>
        <w:gridCol w:w="675"/>
        <w:gridCol w:w="1701"/>
        <w:gridCol w:w="4678"/>
        <w:gridCol w:w="1802"/>
      </w:tblGrid>
      <w:tr w:rsidR="008D7B83" w:rsidRPr="008D7B83" w:rsidTr="00580837">
        <w:trPr>
          <w:cantSplit/>
        </w:trPr>
        <w:tc>
          <w:tcPr>
            <w:tcW w:w="675" w:type="dxa"/>
          </w:tcPr>
          <w:p w:rsidR="008D7B83" w:rsidRPr="008D7B83" w:rsidRDefault="008D7B83" w:rsidP="00580837">
            <w:pPr>
              <w:pStyle w:val="EnvelopeReturn"/>
              <w:rPr>
                <w:rFonts w:cs="Arial"/>
                <w:b/>
                <w:bCs/>
                <w:i/>
                <w:iCs/>
              </w:rPr>
            </w:pPr>
          </w:p>
        </w:tc>
        <w:tc>
          <w:tcPr>
            <w:tcW w:w="8181" w:type="dxa"/>
            <w:gridSpan w:val="3"/>
          </w:tcPr>
          <w:p w:rsidR="008D7B83" w:rsidRPr="008D7B83" w:rsidRDefault="008D7B83" w:rsidP="00580837">
            <w:pPr>
              <w:pStyle w:val="EnvelopeReturn"/>
              <w:rPr>
                <w:rFonts w:cs="Arial"/>
                <w:b/>
                <w:bCs/>
                <w:i/>
                <w:iCs/>
              </w:rPr>
            </w:pPr>
            <w:r w:rsidRPr="008D7B83">
              <w:rPr>
                <w:rFonts w:cs="Arial"/>
                <w:b/>
                <w:bCs/>
                <w:i/>
                <w:iCs/>
              </w:rPr>
              <w:t>The following semester grades will be assigned to students in postsecondary courses:</w:t>
            </w: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jc w:val="center"/>
              <w:rPr>
                <w:rFonts w:ascii="Arial" w:hAnsi="Arial" w:cs="Arial"/>
                <w:u w:val="single"/>
              </w:rPr>
            </w:pPr>
          </w:p>
          <w:p w:rsidR="008D7B83" w:rsidRPr="008D7B83" w:rsidRDefault="008D7B83" w:rsidP="00580837">
            <w:pPr>
              <w:jc w:val="center"/>
              <w:rPr>
                <w:rFonts w:ascii="Arial" w:hAnsi="Arial" w:cs="Arial"/>
                <w:u w:val="single"/>
              </w:rPr>
            </w:pPr>
            <w:r w:rsidRPr="008D7B83">
              <w:rPr>
                <w:rFonts w:ascii="Arial" w:hAnsi="Arial" w:cs="Arial"/>
                <w:u w:val="single"/>
              </w:rPr>
              <w:t>Grade</w:t>
            </w:r>
          </w:p>
        </w:tc>
        <w:tc>
          <w:tcPr>
            <w:tcW w:w="4678" w:type="dxa"/>
          </w:tcPr>
          <w:p w:rsidR="008D7B83" w:rsidRPr="008D7B83" w:rsidRDefault="008D7B83" w:rsidP="00580837">
            <w:pPr>
              <w:jc w:val="center"/>
              <w:rPr>
                <w:rFonts w:ascii="Arial" w:hAnsi="Arial" w:cs="Arial"/>
                <w:u w:val="single"/>
              </w:rPr>
            </w:pPr>
          </w:p>
          <w:p w:rsidR="008D7B83" w:rsidRPr="008D7B83" w:rsidRDefault="008D7B83" w:rsidP="00580837">
            <w:pPr>
              <w:jc w:val="center"/>
              <w:rPr>
                <w:rFonts w:ascii="Arial" w:hAnsi="Arial" w:cs="Arial"/>
                <w:u w:val="single"/>
              </w:rPr>
            </w:pPr>
            <w:r w:rsidRPr="008D7B83">
              <w:rPr>
                <w:rFonts w:ascii="Arial" w:hAnsi="Arial" w:cs="Arial"/>
                <w:u w:val="single"/>
              </w:rPr>
              <w:t>Definition</w:t>
            </w:r>
          </w:p>
        </w:tc>
        <w:tc>
          <w:tcPr>
            <w:tcW w:w="1802" w:type="dxa"/>
          </w:tcPr>
          <w:p w:rsidR="008D7B83" w:rsidRPr="008D7B83" w:rsidRDefault="008D7B83" w:rsidP="00580837">
            <w:pPr>
              <w:jc w:val="center"/>
              <w:rPr>
                <w:rFonts w:ascii="Arial" w:hAnsi="Arial" w:cs="Arial"/>
              </w:rPr>
            </w:pPr>
            <w:r w:rsidRPr="008D7B83">
              <w:rPr>
                <w:rFonts w:ascii="Arial" w:hAnsi="Arial" w:cs="Arial"/>
              </w:rPr>
              <w:t xml:space="preserve">Grade Point </w:t>
            </w:r>
            <w:r w:rsidRPr="008D7B83">
              <w:rPr>
                <w:rFonts w:ascii="Arial" w:hAnsi="Arial" w:cs="Arial"/>
                <w:u w:val="single"/>
              </w:rPr>
              <w:t>Equivalent</w:t>
            </w: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A+</w:t>
            </w:r>
          </w:p>
        </w:tc>
        <w:tc>
          <w:tcPr>
            <w:tcW w:w="4678" w:type="dxa"/>
          </w:tcPr>
          <w:p w:rsidR="008D7B83" w:rsidRPr="008D7B83" w:rsidRDefault="008D7B83" w:rsidP="00580837">
            <w:pPr>
              <w:jc w:val="center"/>
              <w:rPr>
                <w:rFonts w:ascii="Arial" w:hAnsi="Arial" w:cs="Arial"/>
              </w:rPr>
            </w:pPr>
            <w:r w:rsidRPr="008D7B83">
              <w:rPr>
                <w:rFonts w:ascii="Arial" w:hAnsi="Arial" w:cs="Arial"/>
              </w:rPr>
              <w:t>90 - 100%</w:t>
            </w:r>
          </w:p>
        </w:tc>
        <w:tc>
          <w:tcPr>
            <w:tcW w:w="1802" w:type="dxa"/>
            <w:vMerge w:val="restart"/>
          </w:tcPr>
          <w:p w:rsidR="008D7B83" w:rsidRPr="008D7B83" w:rsidRDefault="008D7B83" w:rsidP="00580837">
            <w:pPr>
              <w:jc w:val="center"/>
              <w:rPr>
                <w:rFonts w:ascii="Arial" w:hAnsi="Arial" w:cs="Arial"/>
                <w:sz w:val="16"/>
                <w:szCs w:val="16"/>
              </w:rPr>
            </w:pPr>
          </w:p>
          <w:p w:rsidR="008D7B83" w:rsidRPr="008D7B83" w:rsidRDefault="008D7B83" w:rsidP="00580837">
            <w:pPr>
              <w:jc w:val="center"/>
              <w:rPr>
                <w:rFonts w:ascii="Arial" w:hAnsi="Arial" w:cs="Arial"/>
              </w:rPr>
            </w:pPr>
            <w:r w:rsidRPr="008D7B83">
              <w:rPr>
                <w:rFonts w:ascii="Arial" w:hAnsi="Arial" w:cs="Arial"/>
              </w:rPr>
              <w:t>4.00</w:t>
            </w: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A</w:t>
            </w:r>
          </w:p>
        </w:tc>
        <w:tc>
          <w:tcPr>
            <w:tcW w:w="4678" w:type="dxa"/>
          </w:tcPr>
          <w:p w:rsidR="008D7B83" w:rsidRPr="008D7B83" w:rsidRDefault="008D7B83" w:rsidP="00580837">
            <w:pPr>
              <w:jc w:val="center"/>
              <w:rPr>
                <w:rFonts w:ascii="Arial" w:hAnsi="Arial" w:cs="Arial"/>
              </w:rPr>
            </w:pPr>
            <w:r w:rsidRPr="008D7B83">
              <w:rPr>
                <w:rFonts w:ascii="Arial" w:hAnsi="Arial" w:cs="Arial"/>
              </w:rPr>
              <w:t>80 - 89%</w:t>
            </w:r>
          </w:p>
        </w:tc>
        <w:tc>
          <w:tcPr>
            <w:tcW w:w="1802" w:type="dxa"/>
            <w:vMerge/>
          </w:tcPr>
          <w:p w:rsidR="008D7B83" w:rsidRPr="008D7B83" w:rsidRDefault="008D7B83" w:rsidP="00580837">
            <w:pPr>
              <w:jc w:val="center"/>
              <w:rPr>
                <w:rFonts w:ascii="Arial" w:hAnsi="Arial" w:cs="Arial"/>
              </w:rPr>
            </w:pP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B</w:t>
            </w:r>
          </w:p>
        </w:tc>
        <w:tc>
          <w:tcPr>
            <w:tcW w:w="4678" w:type="dxa"/>
          </w:tcPr>
          <w:p w:rsidR="008D7B83" w:rsidRPr="008D7B83" w:rsidRDefault="008D7B83" w:rsidP="00580837">
            <w:pPr>
              <w:jc w:val="center"/>
              <w:rPr>
                <w:rFonts w:ascii="Arial" w:hAnsi="Arial" w:cs="Arial"/>
              </w:rPr>
            </w:pPr>
            <w:r w:rsidRPr="008D7B83">
              <w:rPr>
                <w:rFonts w:ascii="Arial" w:hAnsi="Arial" w:cs="Arial"/>
              </w:rPr>
              <w:t>70 - 79%</w:t>
            </w:r>
          </w:p>
        </w:tc>
        <w:tc>
          <w:tcPr>
            <w:tcW w:w="1802" w:type="dxa"/>
          </w:tcPr>
          <w:p w:rsidR="008D7B83" w:rsidRPr="008D7B83" w:rsidRDefault="008D7B83" w:rsidP="00580837">
            <w:pPr>
              <w:jc w:val="center"/>
              <w:rPr>
                <w:rFonts w:ascii="Arial" w:hAnsi="Arial" w:cs="Arial"/>
              </w:rPr>
            </w:pPr>
            <w:r w:rsidRPr="008D7B83">
              <w:rPr>
                <w:rFonts w:ascii="Arial" w:hAnsi="Arial" w:cs="Arial"/>
              </w:rPr>
              <w:t>3.00</w:t>
            </w: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C</w:t>
            </w:r>
          </w:p>
        </w:tc>
        <w:tc>
          <w:tcPr>
            <w:tcW w:w="4678" w:type="dxa"/>
          </w:tcPr>
          <w:p w:rsidR="008D7B83" w:rsidRPr="008D7B83" w:rsidRDefault="008D7B83" w:rsidP="00580837">
            <w:pPr>
              <w:jc w:val="center"/>
              <w:rPr>
                <w:rFonts w:ascii="Arial" w:hAnsi="Arial" w:cs="Arial"/>
              </w:rPr>
            </w:pPr>
            <w:r w:rsidRPr="008D7B83">
              <w:rPr>
                <w:rFonts w:ascii="Arial" w:hAnsi="Arial" w:cs="Arial"/>
              </w:rPr>
              <w:t>60 - 69%</w:t>
            </w:r>
          </w:p>
        </w:tc>
        <w:tc>
          <w:tcPr>
            <w:tcW w:w="1802" w:type="dxa"/>
          </w:tcPr>
          <w:p w:rsidR="008D7B83" w:rsidRPr="008D7B83" w:rsidRDefault="008D7B83" w:rsidP="00580837">
            <w:pPr>
              <w:jc w:val="center"/>
              <w:rPr>
                <w:rFonts w:ascii="Arial" w:hAnsi="Arial" w:cs="Arial"/>
              </w:rPr>
            </w:pPr>
            <w:r w:rsidRPr="008D7B83">
              <w:rPr>
                <w:rFonts w:ascii="Arial" w:hAnsi="Arial" w:cs="Arial"/>
              </w:rPr>
              <w:t>2.00</w:t>
            </w: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D</w:t>
            </w:r>
          </w:p>
        </w:tc>
        <w:tc>
          <w:tcPr>
            <w:tcW w:w="4678" w:type="dxa"/>
          </w:tcPr>
          <w:p w:rsidR="008D7B83" w:rsidRPr="008D7B83" w:rsidRDefault="008D7B83" w:rsidP="00580837">
            <w:pPr>
              <w:jc w:val="center"/>
              <w:rPr>
                <w:rFonts w:ascii="Arial" w:hAnsi="Arial" w:cs="Arial"/>
              </w:rPr>
            </w:pPr>
            <w:r w:rsidRPr="008D7B83">
              <w:rPr>
                <w:rFonts w:ascii="Arial" w:hAnsi="Arial" w:cs="Arial"/>
              </w:rPr>
              <w:t>50 – 59%</w:t>
            </w:r>
          </w:p>
        </w:tc>
        <w:tc>
          <w:tcPr>
            <w:tcW w:w="1802" w:type="dxa"/>
          </w:tcPr>
          <w:p w:rsidR="008D7B83" w:rsidRPr="008D7B83" w:rsidRDefault="008D7B83" w:rsidP="00580837">
            <w:pPr>
              <w:jc w:val="center"/>
              <w:rPr>
                <w:rFonts w:ascii="Arial" w:hAnsi="Arial" w:cs="Arial"/>
              </w:rPr>
            </w:pPr>
            <w:r w:rsidRPr="008D7B83">
              <w:rPr>
                <w:rFonts w:ascii="Arial" w:hAnsi="Arial" w:cs="Arial"/>
              </w:rPr>
              <w:t>1.00</w:t>
            </w: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F (Fail)</w:t>
            </w:r>
          </w:p>
        </w:tc>
        <w:tc>
          <w:tcPr>
            <w:tcW w:w="4678" w:type="dxa"/>
          </w:tcPr>
          <w:p w:rsidR="008D7B83" w:rsidRPr="008D7B83" w:rsidRDefault="008D7B83" w:rsidP="00580837">
            <w:pPr>
              <w:jc w:val="center"/>
              <w:rPr>
                <w:rFonts w:ascii="Arial" w:hAnsi="Arial" w:cs="Arial"/>
              </w:rPr>
            </w:pPr>
            <w:r w:rsidRPr="008D7B83">
              <w:rPr>
                <w:rFonts w:ascii="Arial" w:hAnsi="Arial" w:cs="Arial"/>
              </w:rPr>
              <w:t>49% and below</w:t>
            </w:r>
          </w:p>
        </w:tc>
        <w:tc>
          <w:tcPr>
            <w:tcW w:w="1802" w:type="dxa"/>
          </w:tcPr>
          <w:p w:rsidR="008D7B83" w:rsidRPr="008D7B83" w:rsidRDefault="008D7B83" w:rsidP="00580837">
            <w:pPr>
              <w:jc w:val="center"/>
              <w:rPr>
                <w:rFonts w:ascii="Arial" w:hAnsi="Arial" w:cs="Arial"/>
              </w:rPr>
            </w:pPr>
            <w:r w:rsidRPr="008D7B83">
              <w:rPr>
                <w:rFonts w:ascii="Arial" w:hAnsi="Arial" w:cs="Arial"/>
              </w:rPr>
              <w:t>0.00</w:t>
            </w:r>
          </w:p>
        </w:tc>
      </w:tr>
    </w:tbl>
    <w:p w:rsidR="008D7B83" w:rsidRDefault="008D7B83"/>
    <w:tbl>
      <w:tblPr>
        <w:tblW w:w="0" w:type="auto"/>
        <w:tblLayout w:type="fixed"/>
        <w:tblLook w:val="0000" w:firstRow="0" w:lastRow="0" w:firstColumn="0" w:lastColumn="0" w:noHBand="0" w:noVBand="0"/>
      </w:tblPr>
      <w:tblGrid>
        <w:gridCol w:w="675"/>
        <w:gridCol w:w="1701"/>
        <w:gridCol w:w="4678"/>
        <w:gridCol w:w="1802"/>
      </w:tblGrid>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CR (Credit)</w:t>
            </w:r>
          </w:p>
        </w:tc>
        <w:tc>
          <w:tcPr>
            <w:tcW w:w="4678" w:type="dxa"/>
          </w:tcPr>
          <w:p w:rsidR="008D7B83" w:rsidRPr="008D7B83" w:rsidRDefault="008D7B83" w:rsidP="00580837">
            <w:pPr>
              <w:rPr>
                <w:rFonts w:ascii="Arial" w:hAnsi="Arial" w:cs="Arial"/>
              </w:rPr>
            </w:pPr>
            <w:r w:rsidRPr="008D7B83">
              <w:rPr>
                <w:rFonts w:ascii="Arial" w:hAnsi="Arial" w:cs="Arial"/>
              </w:rPr>
              <w:t>Credit for diploma requirements has been awarded.</w:t>
            </w:r>
          </w:p>
        </w:tc>
        <w:tc>
          <w:tcPr>
            <w:tcW w:w="1802" w:type="dxa"/>
          </w:tcPr>
          <w:p w:rsidR="008D7B83" w:rsidRPr="008D7B83" w:rsidRDefault="008D7B83" w:rsidP="00580837">
            <w:pPr>
              <w:jc w:val="center"/>
              <w:rPr>
                <w:rFonts w:ascii="Arial" w:hAnsi="Arial" w:cs="Arial"/>
              </w:rPr>
            </w:pP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S</w:t>
            </w:r>
          </w:p>
        </w:tc>
        <w:tc>
          <w:tcPr>
            <w:tcW w:w="4678" w:type="dxa"/>
          </w:tcPr>
          <w:p w:rsidR="008D7B83" w:rsidRPr="008D7B83" w:rsidRDefault="008D7B83" w:rsidP="00580837">
            <w:pPr>
              <w:rPr>
                <w:rFonts w:ascii="Arial" w:hAnsi="Arial" w:cs="Arial"/>
              </w:rPr>
            </w:pPr>
            <w:r w:rsidRPr="008D7B83">
              <w:rPr>
                <w:rFonts w:ascii="Arial" w:hAnsi="Arial" w:cs="Arial"/>
              </w:rPr>
              <w:t>Satisfactory achievement in field placement or non-graded subject areas.</w:t>
            </w:r>
          </w:p>
        </w:tc>
        <w:tc>
          <w:tcPr>
            <w:tcW w:w="1802" w:type="dxa"/>
          </w:tcPr>
          <w:p w:rsidR="008D7B83" w:rsidRPr="008D7B83" w:rsidRDefault="008D7B83" w:rsidP="00580837">
            <w:pPr>
              <w:jc w:val="center"/>
              <w:rPr>
                <w:rFonts w:ascii="Arial" w:hAnsi="Arial" w:cs="Arial"/>
              </w:rPr>
            </w:pPr>
          </w:p>
        </w:tc>
      </w:tr>
      <w:tr w:rsidR="008D7B83" w:rsidRPr="008D7B83" w:rsidTr="00580837">
        <w:tc>
          <w:tcPr>
            <w:tcW w:w="675" w:type="dxa"/>
          </w:tcPr>
          <w:p w:rsidR="008D7B83" w:rsidRPr="008D7B83" w:rsidRDefault="008D7B83" w:rsidP="00580837">
            <w:pPr>
              <w:rPr>
                <w:rFonts w:ascii="Arial" w:hAnsi="Arial" w:cs="Arial"/>
                <w:snapToGrid w:val="0"/>
              </w:rPr>
            </w:pPr>
          </w:p>
        </w:tc>
        <w:tc>
          <w:tcPr>
            <w:tcW w:w="1701" w:type="dxa"/>
          </w:tcPr>
          <w:p w:rsidR="008D7B83" w:rsidRPr="008D7B83" w:rsidRDefault="008D7B83" w:rsidP="00580837">
            <w:pPr>
              <w:rPr>
                <w:rFonts w:ascii="Arial" w:hAnsi="Arial" w:cs="Arial"/>
                <w:snapToGrid w:val="0"/>
              </w:rPr>
            </w:pPr>
            <w:r w:rsidRPr="008D7B83">
              <w:rPr>
                <w:rFonts w:ascii="Arial" w:hAnsi="Arial" w:cs="Arial"/>
                <w:snapToGrid w:val="0"/>
              </w:rPr>
              <w:t>U</w:t>
            </w:r>
          </w:p>
        </w:tc>
        <w:tc>
          <w:tcPr>
            <w:tcW w:w="4678" w:type="dxa"/>
          </w:tcPr>
          <w:p w:rsidR="008D7B83" w:rsidRPr="008D7B83" w:rsidRDefault="008D7B83" w:rsidP="00580837">
            <w:pPr>
              <w:rPr>
                <w:rFonts w:ascii="Arial" w:hAnsi="Arial" w:cs="Arial"/>
                <w:snapToGrid w:val="0"/>
              </w:rPr>
            </w:pPr>
            <w:r w:rsidRPr="008D7B83">
              <w:rPr>
                <w:rFonts w:ascii="Arial" w:hAnsi="Arial" w:cs="Arial"/>
                <w:snapToGrid w:val="0"/>
              </w:rPr>
              <w:t>Unsatisfactory achievement in field placement or non-graded subject areas.</w:t>
            </w:r>
          </w:p>
        </w:tc>
        <w:tc>
          <w:tcPr>
            <w:tcW w:w="1802" w:type="dxa"/>
          </w:tcPr>
          <w:p w:rsidR="008D7B83" w:rsidRPr="008D7B83" w:rsidRDefault="008D7B83" w:rsidP="00580837">
            <w:pPr>
              <w:rPr>
                <w:rFonts w:ascii="Arial" w:hAnsi="Arial" w:cs="Arial"/>
                <w:snapToGrid w:val="0"/>
              </w:rPr>
            </w:pP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X</w:t>
            </w:r>
          </w:p>
        </w:tc>
        <w:tc>
          <w:tcPr>
            <w:tcW w:w="4678" w:type="dxa"/>
          </w:tcPr>
          <w:p w:rsidR="008D7B83" w:rsidRPr="008D7B83" w:rsidRDefault="008D7B83" w:rsidP="00580837">
            <w:pPr>
              <w:rPr>
                <w:rFonts w:ascii="Arial" w:hAnsi="Arial" w:cs="Arial"/>
              </w:rPr>
            </w:pPr>
            <w:r w:rsidRPr="008D7B83">
              <w:rPr>
                <w:rFonts w:ascii="Arial" w:hAnsi="Arial" w:cs="Arial"/>
              </w:rPr>
              <w:t>A temporary grade limited to situations with extenuating circumstances giving a student additional time to complete the requirements for a course.</w:t>
            </w:r>
          </w:p>
        </w:tc>
        <w:tc>
          <w:tcPr>
            <w:tcW w:w="1802" w:type="dxa"/>
          </w:tcPr>
          <w:p w:rsidR="008D7B83" w:rsidRPr="008D7B83" w:rsidRDefault="008D7B83" w:rsidP="00580837">
            <w:pPr>
              <w:jc w:val="center"/>
              <w:rPr>
                <w:rFonts w:ascii="Arial" w:hAnsi="Arial" w:cs="Arial"/>
              </w:rPr>
            </w:pP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NR</w:t>
            </w:r>
          </w:p>
        </w:tc>
        <w:tc>
          <w:tcPr>
            <w:tcW w:w="4678" w:type="dxa"/>
          </w:tcPr>
          <w:p w:rsidR="008D7B83" w:rsidRPr="008D7B83" w:rsidRDefault="008D7B83" w:rsidP="00580837">
            <w:pPr>
              <w:rPr>
                <w:rFonts w:ascii="Arial" w:hAnsi="Arial" w:cs="Arial"/>
              </w:rPr>
            </w:pPr>
            <w:r w:rsidRPr="008D7B83">
              <w:rPr>
                <w:rFonts w:ascii="Arial" w:hAnsi="Arial" w:cs="Arial"/>
              </w:rPr>
              <w:t xml:space="preserve">Grade not reported to Registrar's office.  </w:t>
            </w:r>
          </w:p>
        </w:tc>
        <w:tc>
          <w:tcPr>
            <w:tcW w:w="1802" w:type="dxa"/>
          </w:tcPr>
          <w:p w:rsidR="008D7B83" w:rsidRPr="008D7B83" w:rsidRDefault="008D7B83" w:rsidP="00580837">
            <w:pPr>
              <w:jc w:val="center"/>
              <w:rPr>
                <w:rFonts w:ascii="Arial" w:hAnsi="Arial" w:cs="Arial"/>
              </w:rPr>
            </w:pPr>
          </w:p>
        </w:tc>
      </w:tr>
      <w:tr w:rsidR="008D7B83" w:rsidRPr="008D7B83" w:rsidTr="00580837">
        <w:tc>
          <w:tcPr>
            <w:tcW w:w="675" w:type="dxa"/>
          </w:tcPr>
          <w:p w:rsidR="008D7B83" w:rsidRPr="008D7B83" w:rsidRDefault="008D7B83" w:rsidP="00580837">
            <w:pPr>
              <w:rPr>
                <w:rFonts w:ascii="Arial" w:hAnsi="Arial" w:cs="Arial"/>
              </w:rPr>
            </w:pPr>
          </w:p>
        </w:tc>
        <w:tc>
          <w:tcPr>
            <w:tcW w:w="1701" w:type="dxa"/>
          </w:tcPr>
          <w:p w:rsidR="008D7B83" w:rsidRPr="008D7B83" w:rsidRDefault="008D7B83" w:rsidP="00580837">
            <w:pPr>
              <w:rPr>
                <w:rFonts w:ascii="Arial" w:hAnsi="Arial" w:cs="Arial"/>
              </w:rPr>
            </w:pPr>
            <w:r w:rsidRPr="008D7B83">
              <w:rPr>
                <w:rFonts w:ascii="Arial" w:hAnsi="Arial" w:cs="Arial"/>
              </w:rPr>
              <w:t>W</w:t>
            </w:r>
          </w:p>
        </w:tc>
        <w:tc>
          <w:tcPr>
            <w:tcW w:w="4678" w:type="dxa"/>
          </w:tcPr>
          <w:p w:rsidR="008D7B83" w:rsidRPr="008D7B83" w:rsidRDefault="008D7B83" w:rsidP="00580837">
            <w:pPr>
              <w:rPr>
                <w:rFonts w:ascii="Arial" w:hAnsi="Arial" w:cs="Arial"/>
              </w:rPr>
            </w:pPr>
            <w:r w:rsidRPr="008D7B83">
              <w:rPr>
                <w:rFonts w:ascii="Arial" w:hAnsi="Arial" w:cs="Arial"/>
              </w:rPr>
              <w:t>Student has withdrawn from the course without academic penalty.</w:t>
            </w:r>
          </w:p>
        </w:tc>
        <w:tc>
          <w:tcPr>
            <w:tcW w:w="1802" w:type="dxa"/>
          </w:tcPr>
          <w:p w:rsidR="008D7B83" w:rsidRPr="008D7B83" w:rsidRDefault="008D7B83" w:rsidP="00580837">
            <w:pPr>
              <w:jc w:val="center"/>
              <w:rPr>
                <w:rFonts w:ascii="Arial" w:hAnsi="Arial" w:cs="Arial"/>
              </w:rPr>
            </w:pPr>
          </w:p>
        </w:tc>
      </w:tr>
    </w:tbl>
    <w:p w:rsidR="008D7B83" w:rsidRDefault="008D7B83"/>
    <w:p w:rsidR="008D7B83" w:rsidRDefault="008D7B83"/>
    <w:tbl>
      <w:tblPr>
        <w:tblW w:w="0" w:type="auto"/>
        <w:tblLayout w:type="fixed"/>
        <w:tblLook w:val="0000" w:firstRow="0" w:lastRow="0" w:firstColumn="0" w:lastColumn="0" w:noHBand="0" w:noVBand="0"/>
      </w:tblPr>
      <w:tblGrid>
        <w:gridCol w:w="675"/>
        <w:gridCol w:w="8181"/>
      </w:tblGrid>
      <w:tr w:rsidR="00D1300B" w:rsidTr="007B483E">
        <w:trPr>
          <w:cantSplit/>
        </w:trPr>
        <w:tc>
          <w:tcPr>
            <w:tcW w:w="675" w:type="dxa"/>
          </w:tcPr>
          <w:p w:rsidR="00D1300B" w:rsidRDefault="001562EB">
            <w:pPr>
              <w:rPr>
                <w:rFonts w:ascii="Arial" w:hAnsi="Arial"/>
                <w:b/>
              </w:rPr>
            </w:pPr>
            <w:r>
              <w:rPr>
                <w:rFonts w:ascii="Arial" w:hAnsi="Arial"/>
                <w:b/>
              </w:rPr>
              <w:t>VI.</w:t>
            </w: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8D7B83" w:rsidRDefault="008D7B83">
            <w:pPr>
              <w:rPr>
                <w:rFonts w:ascii="Arial" w:hAnsi="Arial"/>
                <w:b/>
              </w:rPr>
            </w:pPr>
          </w:p>
          <w:p w:rsidR="00477CC2" w:rsidRDefault="00477CC2">
            <w:pPr>
              <w:rPr>
                <w:rFonts w:ascii="Arial" w:hAnsi="Arial"/>
                <w:b/>
              </w:rPr>
            </w:pPr>
          </w:p>
          <w:p w:rsidR="00477CC2" w:rsidRDefault="00477CC2">
            <w:pPr>
              <w:rPr>
                <w:rFonts w:ascii="Arial" w:hAnsi="Arial"/>
                <w:b/>
              </w:rPr>
            </w:pPr>
          </w:p>
          <w:p w:rsidR="00477CC2" w:rsidRDefault="00477CC2">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1562EB" w:rsidRPr="001562EB" w:rsidRDefault="00D1300B">
            <w:pPr>
              <w:rPr>
                <w:rFonts w:ascii="Arial" w:hAnsi="Arial"/>
                <w:b/>
              </w:rPr>
            </w:pPr>
            <w:r>
              <w:rPr>
                <w:rFonts w:ascii="Arial" w:hAnsi="Arial"/>
                <w:b/>
              </w:rPr>
              <w:t>SPECIAL NOTES:</w:t>
            </w:r>
          </w:p>
          <w:p w:rsidR="003E006A" w:rsidRDefault="003E006A" w:rsidP="003E006A">
            <w:pPr>
              <w:jc w:val="both"/>
              <w:rPr>
                <w:b/>
                <w:u w:val="single"/>
              </w:rPr>
            </w:pPr>
          </w:p>
          <w:p w:rsidR="003E006A" w:rsidRPr="003E006A" w:rsidRDefault="003E006A" w:rsidP="003E006A">
            <w:pPr>
              <w:jc w:val="both"/>
              <w:rPr>
                <w:rFonts w:ascii="Arial" w:hAnsi="Arial" w:cs="Arial"/>
                <w:b/>
                <w:u w:val="single"/>
              </w:rPr>
            </w:pPr>
            <w:r w:rsidRPr="003E006A">
              <w:rPr>
                <w:rFonts w:ascii="Arial" w:hAnsi="Arial" w:cs="Arial"/>
                <w:b/>
                <w:u w:val="single"/>
              </w:rPr>
              <w:t>Professional/Academic Writing Skills and Assignment Adherence:</w:t>
            </w:r>
          </w:p>
          <w:p w:rsidR="003E006A" w:rsidRPr="003E006A" w:rsidRDefault="003E006A" w:rsidP="003E006A">
            <w:pPr>
              <w:jc w:val="both"/>
              <w:rPr>
                <w:rFonts w:ascii="Arial" w:hAnsi="Arial" w:cs="Arial"/>
              </w:rPr>
            </w:pPr>
            <w:r w:rsidRPr="003E006A">
              <w:rPr>
                <w:rFonts w:ascii="Arial" w:hAnsi="Arial" w:cs="Arial"/>
              </w:rPr>
              <w:t xml:space="preserve">Close scrutiny will be applied to </w:t>
            </w:r>
            <w:r w:rsidRPr="003E006A">
              <w:rPr>
                <w:rFonts w:ascii="Arial" w:hAnsi="Arial" w:cs="Arial"/>
                <w:b/>
              </w:rPr>
              <w:t>EVERY</w:t>
            </w:r>
            <w:r w:rsidRPr="003E006A">
              <w:rPr>
                <w:rFonts w:ascii="Arial" w:hAnsi="Arial" w:cs="Arial"/>
              </w:rPr>
              <w:t xml:space="preserve"> written assignment that you submit this semester.  Assignments will be reduced by up to 10% for Professional and Academic Writing Skills and up to 25% for </w:t>
            </w:r>
            <w:proofErr w:type="spellStart"/>
            <w:r w:rsidRPr="003E006A">
              <w:rPr>
                <w:rFonts w:ascii="Arial" w:hAnsi="Arial" w:cs="Arial"/>
              </w:rPr>
              <w:t>APA</w:t>
            </w:r>
            <w:proofErr w:type="spellEnd"/>
            <w:r w:rsidRPr="003E006A">
              <w:rPr>
                <w:rFonts w:ascii="Arial" w:hAnsi="Arial" w:cs="Arial"/>
              </w:rPr>
              <w:t xml:space="preserve"> violations.  It is your responsibility to ensure that your assignments meet this criterion before you submit them, either in hard copy or through the drop box. Students are strongly encouraged to utilize </w:t>
            </w:r>
            <w:r w:rsidRPr="003E006A">
              <w:rPr>
                <w:rFonts w:ascii="Arial" w:hAnsi="Arial" w:cs="Arial"/>
                <w:i/>
              </w:rPr>
              <w:t>The Write Place</w:t>
            </w:r>
            <w:r w:rsidRPr="003E006A">
              <w:rPr>
                <w:rFonts w:ascii="Arial" w:hAnsi="Arial" w:cs="Arial"/>
              </w:rPr>
              <w:t xml:space="preserve"> and/or Accessibility Services on campus to assist them in submitting professionally written assignments.</w:t>
            </w:r>
          </w:p>
          <w:p w:rsidR="003E006A" w:rsidRDefault="003E006A">
            <w:pPr>
              <w:rPr>
                <w:rFonts w:ascii="Arial" w:hAnsi="Arial"/>
                <w:u w:val="single"/>
              </w:rPr>
            </w:pPr>
          </w:p>
          <w:p w:rsidR="00E12B7A" w:rsidRPr="003E006A" w:rsidRDefault="00477CC2">
            <w:pPr>
              <w:rPr>
                <w:rFonts w:ascii="Arial" w:hAnsi="Arial"/>
                <w:b/>
              </w:rPr>
            </w:pPr>
            <w:r w:rsidRPr="003E006A">
              <w:rPr>
                <w:rFonts w:ascii="Arial" w:hAnsi="Arial"/>
                <w:b/>
                <w:u w:val="single"/>
              </w:rPr>
              <w:t>Attendance</w:t>
            </w:r>
            <w:r w:rsidRPr="003E006A">
              <w:rPr>
                <w:rFonts w:ascii="Arial" w:hAnsi="Arial"/>
                <w:b/>
              </w:rPr>
              <w:t>:</w:t>
            </w:r>
          </w:p>
          <w:p w:rsidR="00E12B7A" w:rsidRDefault="00E12B7A">
            <w:pPr>
              <w:rPr>
                <w:rFonts w:ascii="Arial" w:hAnsi="Arial"/>
              </w:rPr>
            </w:pPr>
            <w:r>
              <w:rPr>
                <w:rFonts w:ascii="Arial" w:hAnsi="Arial"/>
              </w:rPr>
              <w:t xml:space="preserve">Sault College is committed to student success. </w:t>
            </w:r>
            <w:r w:rsidR="00A46BFE">
              <w:rPr>
                <w:rFonts w:ascii="Arial" w:hAnsi="Arial"/>
              </w:rPr>
              <w:t xml:space="preserve"> There is </w:t>
            </w:r>
            <w:r>
              <w:rPr>
                <w:rFonts w:ascii="Arial" w:hAnsi="Arial"/>
              </w:rPr>
              <w:t>a direct correlation between academic performance and class attendance; therefore, for the benefit of all of its constituents, all students are encouraged to attend all of their scheduled learning and evaluation sessions.  This implies arriving on time and remaining for the duration of the scheduled session.</w:t>
            </w:r>
          </w:p>
          <w:p w:rsidR="00E12B7A" w:rsidRDefault="00E12B7A">
            <w:pPr>
              <w:rPr>
                <w:rFonts w:ascii="Arial" w:hAnsi="Arial"/>
              </w:rPr>
            </w:pPr>
          </w:p>
          <w:p w:rsidR="00477CC2" w:rsidRPr="00A46BFE" w:rsidRDefault="00477CC2">
            <w:pPr>
              <w:rPr>
                <w:rFonts w:ascii="Arial" w:hAnsi="Arial"/>
                <w:i/>
              </w:rPr>
            </w:pPr>
            <w:r w:rsidRPr="00A46BFE">
              <w:rPr>
                <w:rFonts w:ascii="Arial" w:hAnsi="Arial"/>
                <w:i/>
              </w:rPr>
              <w:t>Students may not be allowed to enter the classroom once the class has begun depending on the focus of that session.  Students may be asked to wait until the break to enter the classroom however the final decision rests with the professor.</w:t>
            </w:r>
          </w:p>
          <w:p w:rsidR="00477CC2" w:rsidRDefault="00477CC2">
            <w:pPr>
              <w:rPr>
                <w:rFonts w:ascii="Arial" w:hAnsi="Arial"/>
              </w:rPr>
            </w:pPr>
          </w:p>
          <w:p w:rsidR="008D7B83" w:rsidRDefault="008D7B83">
            <w:pPr>
              <w:rPr>
                <w:rFonts w:ascii="Arial" w:hAnsi="Arial"/>
              </w:rPr>
            </w:pPr>
          </w:p>
          <w:p w:rsidR="00477CC2" w:rsidRDefault="00477CC2">
            <w:pPr>
              <w:rPr>
                <w:rFonts w:ascii="Arial" w:hAnsi="Arial"/>
              </w:rPr>
            </w:pPr>
            <w:r w:rsidRPr="00477CC2">
              <w:rPr>
                <w:rFonts w:ascii="Arial" w:hAnsi="Arial"/>
                <w:b/>
              </w:rPr>
              <w:t>COURSE OUTLINE ADDENDUM</w:t>
            </w:r>
            <w:r>
              <w:rPr>
                <w:rFonts w:ascii="Arial" w:hAnsi="Arial"/>
              </w:rPr>
              <w:t>:</w:t>
            </w:r>
          </w:p>
          <w:p w:rsidR="00477CC2" w:rsidRDefault="00477CC2">
            <w:pPr>
              <w:rPr>
                <w:rFonts w:ascii="Arial" w:hAnsi="Arial"/>
              </w:rPr>
            </w:pPr>
          </w:p>
          <w:p w:rsidR="00477CC2" w:rsidRDefault="00477CC2">
            <w:pPr>
              <w:rPr>
                <w:rFonts w:ascii="Arial" w:hAnsi="Arial"/>
              </w:rPr>
            </w:pPr>
            <w:proofErr w:type="gramStart"/>
            <w:r>
              <w:rPr>
                <w:rFonts w:ascii="Arial" w:hAnsi="Arial"/>
              </w:rPr>
              <w:t>This provisions</w:t>
            </w:r>
            <w:proofErr w:type="gramEnd"/>
            <w:r>
              <w:rPr>
                <w:rFonts w:ascii="Arial" w:hAnsi="Arial"/>
              </w:rPr>
              <w:t xml:space="preserve"> contained in the addendum located on the portal</w:t>
            </w:r>
            <w:r w:rsidR="00055814">
              <w:rPr>
                <w:rFonts w:ascii="Arial" w:hAnsi="Arial"/>
              </w:rPr>
              <w:t xml:space="preserve"> and </w:t>
            </w:r>
            <w:proofErr w:type="spellStart"/>
            <w:r w:rsidR="008D7B83">
              <w:rPr>
                <w:rFonts w:ascii="Arial" w:hAnsi="Arial"/>
              </w:rPr>
              <w:t>LMS</w:t>
            </w:r>
            <w:proofErr w:type="spellEnd"/>
            <w:r>
              <w:rPr>
                <w:rFonts w:ascii="Arial" w:hAnsi="Arial"/>
              </w:rPr>
              <w:t xml:space="preserve"> form part of this course outline.</w:t>
            </w:r>
          </w:p>
        </w:tc>
      </w:tr>
    </w:tbl>
    <w:p w:rsidR="00D1300B" w:rsidRPr="00F22B42" w:rsidRDefault="00D1300B" w:rsidP="009538ED">
      <w:pPr>
        <w:rPr>
          <w:rFonts w:ascii="Arial" w:hAnsi="Arial"/>
        </w:rPr>
      </w:pPr>
    </w:p>
    <w:sectPr w:rsidR="00D1300B" w:rsidRPr="00F22B42" w:rsidSect="008D7B83">
      <w:headerReference w:type="even" r:id="rId10"/>
      <w:headerReference w:type="default" r:id="rId11"/>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6A" w:rsidRDefault="003E006A">
      <w:r>
        <w:separator/>
      </w:r>
    </w:p>
  </w:endnote>
  <w:endnote w:type="continuationSeparator" w:id="0">
    <w:p w:rsidR="003E006A" w:rsidRDefault="003E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6A" w:rsidRDefault="003E006A">
      <w:r>
        <w:separator/>
      </w:r>
    </w:p>
  </w:footnote>
  <w:footnote w:type="continuationSeparator" w:id="0">
    <w:p w:rsidR="003E006A" w:rsidRDefault="003E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6A" w:rsidRDefault="003E00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E006A" w:rsidRDefault="003E00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6A" w:rsidRDefault="003E00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81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E006A">
      <w:tc>
        <w:tcPr>
          <w:tcW w:w="3794" w:type="dxa"/>
        </w:tcPr>
        <w:p w:rsidR="003E006A" w:rsidRDefault="003E006A">
          <w:pPr>
            <w:rPr>
              <w:rFonts w:ascii="Arial" w:hAnsi="Arial"/>
              <w:snapToGrid w:val="0"/>
            </w:rPr>
          </w:pPr>
          <w:r>
            <w:rPr>
              <w:rFonts w:ascii="Arial" w:hAnsi="Arial"/>
              <w:snapToGrid w:val="0"/>
            </w:rPr>
            <w:t>INTRODUCTION TO FAMILY</w:t>
          </w:r>
        </w:p>
        <w:p w:rsidR="003E006A" w:rsidRDefault="003E006A">
          <w:pPr>
            <w:rPr>
              <w:rFonts w:ascii="Arial" w:hAnsi="Arial"/>
              <w:snapToGrid w:val="0"/>
            </w:rPr>
          </w:pPr>
        </w:p>
      </w:tc>
      <w:tc>
        <w:tcPr>
          <w:tcW w:w="1134" w:type="dxa"/>
        </w:tcPr>
        <w:p w:rsidR="003E006A" w:rsidRDefault="003E006A">
          <w:pPr>
            <w:pStyle w:val="Header"/>
            <w:jc w:val="center"/>
            <w:rPr>
              <w:rFonts w:ascii="Arial" w:hAnsi="Arial"/>
              <w:snapToGrid w:val="0"/>
            </w:rPr>
          </w:pPr>
        </w:p>
      </w:tc>
      <w:tc>
        <w:tcPr>
          <w:tcW w:w="3928" w:type="dxa"/>
        </w:tcPr>
        <w:p w:rsidR="003E006A" w:rsidRDefault="003E006A">
          <w:pPr>
            <w:pStyle w:val="Header"/>
            <w:jc w:val="right"/>
            <w:rPr>
              <w:rFonts w:ascii="Arial" w:hAnsi="Arial"/>
              <w:snapToGrid w:val="0"/>
            </w:rPr>
          </w:pPr>
          <w:r>
            <w:rPr>
              <w:rFonts w:ascii="Arial" w:hAnsi="Arial"/>
              <w:snapToGrid w:val="0"/>
            </w:rPr>
            <w:t>CYW206</w:t>
          </w:r>
        </w:p>
      </w:tc>
    </w:tr>
  </w:tbl>
  <w:p w:rsidR="003E006A" w:rsidRDefault="003E00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7327B"/>
    <w:multiLevelType w:val="hybridMultilevel"/>
    <w:tmpl w:val="4FFC02D0"/>
    <w:lvl w:ilvl="0" w:tplc="CB0AD96A">
      <w:start w:val="1"/>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3B2A97"/>
    <w:multiLevelType w:val="hybridMultilevel"/>
    <w:tmpl w:val="15082D2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87678B"/>
    <w:multiLevelType w:val="hybridMultilevel"/>
    <w:tmpl w:val="08807C6A"/>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7">
    <w:nsid w:val="2F9A5F92"/>
    <w:multiLevelType w:val="hybridMultilevel"/>
    <w:tmpl w:val="8126272E"/>
    <w:lvl w:ilvl="0" w:tplc="10090001">
      <w:start w:val="1"/>
      <w:numFmt w:val="bullet"/>
      <w:lvlText w:val=""/>
      <w:lvlJc w:val="left"/>
      <w:pPr>
        <w:ind w:left="1548" w:hanging="360"/>
      </w:pPr>
      <w:rPr>
        <w:rFonts w:ascii="Symbol" w:hAnsi="Symbol"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1A18B1"/>
    <w:multiLevelType w:val="hybridMultilevel"/>
    <w:tmpl w:val="08CCDDD4"/>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10">
    <w:nsid w:val="38A72E30"/>
    <w:multiLevelType w:val="singleLevel"/>
    <w:tmpl w:val="643827EE"/>
    <w:lvl w:ilvl="0">
      <w:start w:val="1"/>
      <w:numFmt w:val="decimal"/>
      <w:lvlText w:val="%1) "/>
      <w:legacy w:legacy="1" w:legacySpace="0" w:legacyIndent="360"/>
      <w:lvlJc w:val="left"/>
      <w:pPr>
        <w:ind w:left="900" w:hanging="360"/>
      </w:pPr>
      <w:rPr>
        <w:rFonts w:ascii="Book Antiqua" w:hAnsi="Book Antiqua" w:hint="default"/>
        <w:b w:val="0"/>
        <w:i w:val="0"/>
        <w:strike w:val="0"/>
        <w:dstrike w:val="0"/>
        <w:sz w:val="22"/>
        <w:u w:val="none"/>
        <w:effect w:val="none"/>
      </w:rPr>
    </w:lvl>
  </w:abstractNum>
  <w:abstractNum w:abstractNumId="11">
    <w:nsid w:val="3C0D6F9D"/>
    <w:multiLevelType w:val="hybridMultilevel"/>
    <w:tmpl w:val="A37C443A"/>
    <w:lvl w:ilvl="0" w:tplc="90F48332">
      <w:start w:val="1"/>
      <w:numFmt w:val="decimal"/>
      <w:lvlText w:val="%1."/>
      <w:lvlJc w:val="left"/>
      <w:pPr>
        <w:ind w:left="1020" w:hanging="6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093CFF"/>
    <w:multiLevelType w:val="hybridMultilevel"/>
    <w:tmpl w:val="2C0C3F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790845"/>
    <w:multiLevelType w:val="hybridMultilevel"/>
    <w:tmpl w:val="617A10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FC5CC5"/>
    <w:multiLevelType w:val="hybridMultilevel"/>
    <w:tmpl w:val="930825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BD15FD7"/>
    <w:multiLevelType w:val="hybridMultilevel"/>
    <w:tmpl w:val="F3B0573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20849F1"/>
    <w:multiLevelType w:val="multilevel"/>
    <w:tmpl w:val="C91CD89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6124AF"/>
    <w:multiLevelType w:val="hybridMultilevel"/>
    <w:tmpl w:val="C70ED7D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AF2F27"/>
    <w:multiLevelType w:val="hybridMultilevel"/>
    <w:tmpl w:val="4DE48F3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78877F7"/>
    <w:multiLevelType w:val="hybridMultilevel"/>
    <w:tmpl w:val="5EF2C1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BA623C"/>
    <w:multiLevelType w:val="hybridMultilevel"/>
    <w:tmpl w:val="CF5A69F8"/>
    <w:lvl w:ilvl="0" w:tplc="10090009">
      <w:start w:val="1"/>
      <w:numFmt w:val="bullet"/>
      <w:lvlText w:val=""/>
      <w:lvlJc w:val="left"/>
      <w:pPr>
        <w:ind w:left="1548" w:hanging="360"/>
      </w:pPr>
      <w:rPr>
        <w:rFonts w:ascii="Wingdings" w:hAnsi="Wingdings" w:hint="default"/>
      </w:rPr>
    </w:lvl>
    <w:lvl w:ilvl="1" w:tplc="10090003" w:tentative="1">
      <w:start w:val="1"/>
      <w:numFmt w:val="bullet"/>
      <w:lvlText w:val="o"/>
      <w:lvlJc w:val="left"/>
      <w:pPr>
        <w:ind w:left="2268" w:hanging="360"/>
      </w:pPr>
      <w:rPr>
        <w:rFonts w:ascii="Courier New" w:hAnsi="Courier New" w:cs="Courier New" w:hint="default"/>
      </w:rPr>
    </w:lvl>
    <w:lvl w:ilvl="2" w:tplc="10090005" w:tentative="1">
      <w:start w:val="1"/>
      <w:numFmt w:val="bullet"/>
      <w:lvlText w:val=""/>
      <w:lvlJc w:val="left"/>
      <w:pPr>
        <w:ind w:left="2988" w:hanging="360"/>
      </w:pPr>
      <w:rPr>
        <w:rFonts w:ascii="Wingdings" w:hAnsi="Wingdings" w:hint="default"/>
      </w:rPr>
    </w:lvl>
    <w:lvl w:ilvl="3" w:tplc="10090001" w:tentative="1">
      <w:start w:val="1"/>
      <w:numFmt w:val="bullet"/>
      <w:lvlText w:val=""/>
      <w:lvlJc w:val="left"/>
      <w:pPr>
        <w:ind w:left="3708" w:hanging="360"/>
      </w:pPr>
      <w:rPr>
        <w:rFonts w:ascii="Symbol" w:hAnsi="Symbol" w:hint="default"/>
      </w:rPr>
    </w:lvl>
    <w:lvl w:ilvl="4" w:tplc="10090003" w:tentative="1">
      <w:start w:val="1"/>
      <w:numFmt w:val="bullet"/>
      <w:lvlText w:val="o"/>
      <w:lvlJc w:val="left"/>
      <w:pPr>
        <w:ind w:left="4428" w:hanging="360"/>
      </w:pPr>
      <w:rPr>
        <w:rFonts w:ascii="Courier New" w:hAnsi="Courier New" w:cs="Courier New" w:hint="default"/>
      </w:rPr>
    </w:lvl>
    <w:lvl w:ilvl="5" w:tplc="10090005" w:tentative="1">
      <w:start w:val="1"/>
      <w:numFmt w:val="bullet"/>
      <w:lvlText w:val=""/>
      <w:lvlJc w:val="left"/>
      <w:pPr>
        <w:ind w:left="5148" w:hanging="360"/>
      </w:pPr>
      <w:rPr>
        <w:rFonts w:ascii="Wingdings" w:hAnsi="Wingdings" w:hint="default"/>
      </w:rPr>
    </w:lvl>
    <w:lvl w:ilvl="6" w:tplc="10090001" w:tentative="1">
      <w:start w:val="1"/>
      <w:numFmt w:val="bullet"/>
      <w:lvlText w:val=""/>
      <w:lvlJc w:val="left"/>
      <w:pPr>
        <w:ind w:left="5868" w:hanging="360"/>
      </w:pPr>
      <w:rPr>
        <w:rFonts w:ascii="Symbol" w:hAnsi="Symbol" w:hint="default"/>
      </w:rPr>
    </w:lvl>
    <w:lvl w:ilvl="7" w:tplc="10090003" w:tentative="1">
      <w:start w:val="1"/>
      <w:numFmt w:val="bullet"/>
      <w:lvlText w:val="o"/>
      <w:lvlJc w:val="left"/>
      <w:pPr>
        <w:ind w:left="6588" w:hanging="360"/>
      </w:pPr>
      <w:rPr>
        <w:rFonts w:ascii="Courier New" w:hAnsi="Courier New" w:cs="Courier New" w:hint="default"/>
      </w:rPr>
    </w:lvl>
    <w:lvl w:ilvl="8" w:tplc="10090005" w:tentative="1">
      <w:start w:val="1"/>
      <w:numFmt w:val="bullet"/>
      <w:lvlText w:val=""/>
      <w:lvlJc w:val="left"/>
      <w:pPr>
        <w:ind w:left="7308"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650F08"/>
    <w:multiLevelType w:val="hybridMultilevel"/>
    <w:tmpl w:val="603AE9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5"/>
  </w:num>
  <w:num w:numId="3">
    <w:abstractNumId w:val="8"/>
  </w:num>
  <w:num w:numId="4">
    <w:abstractNumId w:val="20"/>
  </w:num>
  <w:num w:numId="5">
    <w:abstractNumId w:val="27"/>
  </w:num>
  <w:num w:numId="6">
    <w:abstractNumId w:val="4"/>
  </w:num>
  <w:num w:numId="7">
    <w:abstractNumId w:val="2"/>
  </w:num>
  <w:num w:numId="8">
    <w:abstractNumId w:val="19"/>
  </w:num>
  <w:num w:numId="9">
    <w:abstractNumId w:val="21"/>
  </w:num>
  <w:num w:numId="10">
    <w:abstractNumId w:val="5"/>
  </w:num>
  <w:num w:numId="11">
    <w:abstractNumId w:val="15"/>
  </w:num>
  <w:num w:numId="12">
    <w:abstractNumId w:val="0"/>
  </w:num>
  <w:num w:numId="13">
    <w:abstractNumId w:val="18"/>
  </w:num>
  <w:num w:numId="14">
    <w:abstractNumId w:val="1"/>
  </w:num>
  <w:num w:numId="15">
    <w:abstractNumId w:val="11"/>
  </w:num>
  <w:num w:numId="16">
    <w:abstractNumId w:val="6"/>
  </w:num>
  <w:num w:numId="17">
    <w:abstractNumId w:val="7"/>
  </w:num>
  <w:num w:numId="18">
    <w:abstractNumId w:val="17"/>
  </w:num>
  <w:num w:numId="19">
    <w:abstractNumId w:val="16"/>
  </w:num>
  <w:num w:numId="20">
    <w:abstractNumId w:val="26"/>
  </w:num>
  <w:num w:numId="21">
    <w:abstractNumId w:val="9"/>
  </w:num>
  <w:num w:numId="22">
    <w:abstractNumId w:val="12"/>
  </w:num>
  <w:num w:numId="23">
    <w:abstractNumId w:val="3"/>
  </w:num>
  <w:num w:numId="24">
    <w:abstractNumId w:val="22"/>
  </w:num>
  <w:num w:numId="25">
    <w:abstractNumId w:val="24"/>
  </w:num>
  <w:num w:numId="26">
    <w:abstractNumId w:val="28"/>
  </w:num>
  <w:num w:numId="27">
    <w:abstractNumId w:val="14"/>
  </w:num>
  <w:num w:numId="28">
    <w:abstractNumId w:val="23"/>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DFD"/>
    <w:rsid w:val="00024279"/>
    <w:rsid w:val="00026764"/>
    <w:rsid w:val="0004491B"/>
    <w:rsid w:val="00053A0C"/>
    <w:rsid w:val="00055814"/>
    <w:rsid w:val="00086A32"/>
    <w:rsid w:val="000B0C83"/>
    <w:rsid w:val="000D7D53"/>
    <w:rsid w:val="000F51D8"/>
    <w:rsid w:val="00107BBF"/>
    <w:rsid w:val="00110F3F"/>
    <w:rsid w:val="001143CD"/>
    <w:rsid w:val="0013201F"/>
    <w:rsid w:val="0014045C"/>
    <w:rsid w:val="001562EB"/>
    <w:rsid w:val="00170DC2"/>
    <w:rsid w:val="00177078"/>
    <w:rsid w:val="00192D49"/>
    <w:rsid w:val="00195293"/>
    <w:rsid w:val="001A55E9"/>
    <w:rsid w:val="001A7EB1"/>
    <w:rsid w:val="001B19AA"/>
    <w:rsid w:val="001B1A8D"/>
    <w:rsid w:val="001B72EE"/>
    <w:rsid w:val="001D18BD"/>
    <w:rsid w:val="00216143"/>
    <w:rsid w:val="002329BF"/>
    <w:rsid w:val="00234E72"/>
    <w:rsid w:val="0023721B"/>
    <w:rsid w:val="00244DEF"/>
    <w:rsid w:val="002700CC"/>
    <w:rsid w:val="00270A2B"/>
    <w:rsid w:val="00271A68"/>
    <w:rsid w:val="00272E07"/>
    <w:rsid w:val="00283F8A"/>
    <w:rsid w:val="00290236"/>
    <w:rsid w:val="00295232"/>
    <w:rsid w:val="002A54AF"/>
    <w:rsid w:val="002A6100"/>
    <w:rsid w:val="002C403D"/>
    <w:rsid w:val="002C7AB7"/>
    <w:rsid w:val="002D0F95"/>
    <w:rsid w:val="002D240A"/>
    <w:rsid w:val="002D52F1"/>
    <w:rsid w:val="002D763B"/>
    <w:rsid w:val="002D7903"/>
    <w:rsid w:val="002F1638"/>
    <w:rsid w:val="0036543F"/>
    <w:rsid w:val="003C644D"/>
    <w:rsid w:val="003D0B70"/>
    <w:rsid w:val="003D5562"/>
    <w:rsid w:val="003E006A"/>
    <w:rsid w:val="003E7E75"/>
    <w:rsid w:val="003F7AD7"/>
    <w:rsid w:val="00411C1B"/>
    <w:rsid w:val="00431A88"/>
    <w:rsid w:val="00441ECC"/>
    <w:rsid w:val="00455859"/>
    <w:rsid w:val="00457ADE"/>
    <w:rsid w:val="00463C4C"/>
    <w:rsid w:val="00477CC2"/>
    <w:rsid w:val="004B1649"/>
    <w:rsid w:val="004B6703"/>
    <w:rsid w:val="004C0D2E"/>
    <w:rsid w:val="004C4DBE"/>
    <w:rsid w:val="004E298B"/>
    <w:rsid w:val="004E47DF"/>
    <w:rsid w:val="004F4DE5"/>
    <w:rsid w:val="00532940"/>
    <w:rsid w:val="00541801"/>
    <w:rsid w:val="00542FB5"/>
    <w:rsid w:val="00551E86"/>
    <w:rsid w:val="005561C1"/>
    <w:rsid w:val="00560737"/>
    <w:rsid w:val="00572956"/>
    <w:rsid w:val="00585F64"/>
    <w:rsid w:val="005A28BC"/>
    <w:rsid w:val="005C1531"/>
    <w:rsid w:val="005C3A3D"/>
    <w:rsid w:val="005C7718"/>
    <w:rsid w:val="00613807"/>
    <w:rsid w:val="00626C24"/>
    <w:rsid w:val="006359C8"/>
    <w:rsid w:val="00673006"/>
    <w:rsid w:val="00674AA3"/>
    <w:rsid w:val="006903FA"/>
    <w:rsid w:val="00697407"/>
    <w:rsid w:val="006B630C"/>
    <w:rsid w:val="006C33EB"/>
    <w:rsid w:val="006F3AA9"/>
    <w:rsid w:val="006F63E0"/>
    <w:rsid w:val="00713210"/>
    <w:rsid w:val="00721FF2"/>
    <w:rsid w:val="00723208"/>
    <w:rsid w:val="007673CE"/>
    <w:rsid w:val="007934A2"/>
    <w:rsid w:val="00797177"/>
    <w:rsid w:val="007A3055"/>
    <w:rsid w:val="007B483E"/>
    <w:rsid w:val="007C26B2"/>
    <w:rsid w:val="007D290F"/>
    <w:rsid w:val="007E0EB5"/>
    <w:rsid w:val="007E63F9"/>
    <w:rsid w:val="007E6621"/>
    <w:rsid w:val="007F00D8"/>
    <w:rsid w:val="007F132C"/>
    <w:rsid w:val="008022AE"/>
    <w:rsid w:val="00805646"/>
    <w:rsid w:val="0082605E"/>
    <w:rsid w:val="00831E2C"/>
    <w:rsid w:val="008604B0"/>
    <w:rsid w:val="00866A05"/>
    <w:rsid w:val="00867048"/>
    <w:rsid w:val="008832A7"/>
    <w:rsid w:val="00892FFD"/>
    <w:rsid w:val="008D19BA"/>
    <w:rsid w:val="008D385A"/>
    <w:rsid w:val="008D7B83"/>
    <w:rsid w:val="00935C7E"/>
    <w:rsid w:val="00937EE8"/>
    <w:rsid w:val="009538ED"/>
    <w:rsid w:val="00967678"/>
    <w:rsid w:val="009A79FF"/>
    <w:rsid w:val="009B0510"/>
    <w:rsid w:val="009B5B24"/>
    <w:rsid w:val="009D2C6D"/>
    <w:rsid w:val="009D74A2"/>
    <w:rsid w:val="00A007EE"/>
    <w:rsid w:val="00A01D87"/>
    <w:rsid w:val="00A023DB"/>
    <w:rsid w:val="00A25BE6"/>
    <w:rsid w:val="00A42C2C"/>
    <w:rsid w:val="00A45AD4"/>
    <w:rsid w:val="00A46BFE"/>
    <w:rsid w:val="00A61E29"/>
    <w:rsid w:val="00A85995"/>
    <w:rsid w:val="00A9176F"/>
    <w:rsid w:val="00A92929"/>
    <w:rsid w:val="00A9473E"/>
    <w:rsid w:val="00AA409B"/>
    <w:rsid w:val="00AC4ECB"/>
    <w:rsid w:val="00AC5756"/>
    <w:rsid w:val="00B07FCC"/>
    <w:rsid w:val="00B23292"/>
    <w:rsid w:val="00B31E81"/>
    <w:rsid w:val="00B43824"/>
    <w:rsid w:val="00B4546C"/>
    <w:rsid w:val="00B50404"/>
    <w:rsid w:val="00B52530"/>
    <w:rsid w:val="00B756AA"/>
    <w:rsid w:val="00B778BA"/>
    <w:rsid w:val="00B835FC"/>
    <w:rsid w:val="00B83ECA"/>
    <w:rsid w:val="00B93150"/>
    <w:rsid w:val="00B9456B"/>
    <w:rsid w:val="00BA0B59"/>
    <w:rsid w:val="00BA119A"/>
    <w:rsid w:val="00C04FA9"/>
    <w:rsid w:val="00C0550E"/>
    <w:rsid w:val="00C36A7C"/>
    <w:rsid w:val="00C40AD0"/>
    <w:rsid w:val="00C50BA5"/>
    <w:rsid w:val="00C61678"/>
    <w:rsid w:val="00C80D97"/>
    <w:rsid w:val="00C81B28"/>
    <w:rsid w:val="00C82720"/>
    <w:rsid w:val="00C97897"/>
    <w:rsid w:val="00CB24E8"/>
    <w:rsid w:val="00CB35B5"/>
    <w:rsid w:val="00CC1C57"/>
    <w:rsid w:val="00CC41C3"/>
    <w:rsid w:val="00D1300B"/>
    <w:rsid w:val="00D32D72"/>
    <w:rsid w:val="00D47D72"/>
    <w:rsid w:val="00D74DA1"/>
    <w:rsid w:val="00D82759"/>
    <w:rsid w:val="00DA66CD"/>
    <w:rsid w:val="00DC1839"/>
    <w:rsid w:val="00DC5547"/>
    <w:rsid w:val="00DE2DA2"/>
    <w:rsid w:val="00DE33C1"/>
    <w:rsid w:val="00DE5B92"/>
    <w:rsid w:val="00DE6C59"/>
    <w:rsid w:val="00E01DA1"/>
    <w:rsid w:val="00E0645B"/>
    <w:rsid w:val="00E06974"/>
    <w:rsid w:val="00E12B7A"/>
    <w:rsid w:val="00E149F4"/>
    <w:rsid w:val="00E21B5F"/>
    <w:rsid w:val="00E25868"/>
    <w:rsid w:val="00E40584"/>
    <w:rsid w:val="00E86FF6"/>
    <w:rsid w:val="00EA233D"/>
    <w:rsid w:val="00EB3A86"/>
    <w:rsid w:val="00EB7606"/>
    <w:rsid w:val="00EC1ACA"/>
    <w:rsid w:val="00ED498B"/>
    <w:rsid w:val="00ED754D"/>
    <w:rsid w:val="00EE6E49"/>
    <w:rsid w:val="00EF4EC9"/>
    <w:rsid w:val="00F117FC"/>
    <w:rsid w:val="00F11C7B"/>
    <w:rsid w:val="00F22B42"/>
    <w:rsid w:val="00F27828"/>
    <w:rsid w:val="00F36951"/>
    <w:rsid w:val="00F416E1"/>
    <w:rsid w:val="00F430A9"/>
    <w:rsid w:val="00F44868"/>
    <w:rsid w:val="00F4672A"/>
    <w:rsid w:val="00F57D00"/>
    <w:rsid w:val="00F65698"/>
    <w:rsid w:val="00F73C45"/>
    <w:rsid w:val="00F75D81"/>
    <w:rsid w:val="00F978DB"/>
    <w:rsid w:val="00FA5FD3"/>
    <w:rsid w:val="00FE5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 w:type="paragraph" w:styleId="Bibliography">
    <w:name w:val="Bibliography"/>
    <w:basedOn w:val="Normal"/>
    <w:next w:val="Normal"/>
    <w:uiPriority w:val="37"/>
    <w:unhideWhenUsed/>
    <w:rsid w:val="00026764"/>
    <w:pPr>
      <w:spacing w:after="200" w:line="276" w:lineRule="auto"/>
    </w:pPr>
    <w:rPr>
      <w:rFonts w:asciiTheme="minorHAnsi" w:eastAsiaTheme="minorHAnsi" w:hAnsiTheme="minorHAnsi" w:cstheme="minorBidi"/>
      <w:sz w:val="22"/>
      <w:szCs w:val="22"/>
      <w:lang w:val="en-CA"/>
    </w:rPr>
  </w:style>
  <w:style w:type="paragraph" w:styleId="NoSpacing">
    <w:name w:val="No Spacing"/>
    <w:uiPriority w:val="1"/>
    <w:qFormat/>
    <w:rsid w:val="0002676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ECA"/>
    <w:rPr>
      <w:sz w:val="24"/>
      <w:lang w:val="en-US" w:eastAsia="en-US"/>
    </w:rPr>
  </w:style>
  <w:style w:type="paragraph" w:styleId="Heading1">
    <w:name w:val="heading 1"/>
    <w:basedOn w:val="Normal"/>
    <w:next w:val="Normal"/>
    <w:qFormat/>
    <w:rsid w:val="00B83ECA"/>
    <w:pPr>
      <w:keepNext/>
      <w:jc w:val="center"/>
      <w:outlineLvl w:val="0"/>
    </w:pPr>
    <w:rPr>
      <w:b/>
      <w:u w:val="single"/>
      <w:lang w:val="en-GB"/>
    </w:rPr>
  </w:style>
  <w:style w:type="paragraph" w:styleId="Heading2">
    <w:name w:val="heading 2"/>
    <w:basedOn w:val="Normal"/>
    <w:next w:val="Normal"/>
    <w:qFormat/>
    <w:rsid w:val="00B83ECA"/>
    <w:pPr>
      <w:keepNext/>
      <w:jc w:val="center"/>
      <w:outlineLvl w:val="1"/>
    </w:pPr>
    <w:rPr>
      <w:b/>
      <w:lang w:val="en-GB"/>
    </w:rPr>
  </w:style>
  <w:style w:type="paragraph" w:styleId="Heading3">
    <w:name w:val="heading 3"/>
    <w:basedOn w:val="Normal"/>
    <w:next w:val="Normal"/>
    <w:qFormat/>
    <w:rsid w:val="00B83EC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3ECA"/>
    <w:rPr>
      <w:rFonts w:ascii="Arial" w:hAnsi="Arial"/>
    </w:rPr>
  </w:style>
  <w:style w:type="paragraph" w:styleId="Header">
    <w:name w:val="header"/>
    <w:basedOn w:val="Normal"/>
    <w:rsid w:val="00B83ECA"/>
    <w:pPr>
      <w:tabs>
        <w:tab w:val="center" w:pos="4320"/>
        <w:tab w:val="right" w:pos="8640"/>
      </w:tabs>
    </w:pPr>
  </w:style>
  <w:style w:type="paragraph" w:styleId="Footer">
    <w:name w:val="footer"/>
    <w:basedOn w:val="Normal"/>
    <w:rsid w:val="00B83ECA"/>
    <w:pPr>
      <w:tabs>
        <w:tab w:val="center" w:pos="4320"/>
        <w:tab w:val="right" w:pos="8640"/>
      </w:tabs>
    </w:pPr>
  </w:style>
  <w:style w:type="character" w:styleId="PageNumber">
    <w:name w:val="page number"/>
    <w:basedOn w:val="DefaultParagraphFont"/>
    <w:rsid w:val="00B83ECA"/>
  </w:style>
  <w:style w:type="character" w:styleId="LineNumber">
    <w:name w:val="line number"/>
    <w:basedOn w:val="DefaultParagraphFont"/>
    <w:rsid w:val="00B83ECA"/>
  </w:style>
  <w:style w:type="paragraph" w:styleId="BodyTextIndent">
    <w:name w:val="Body Text Indent"/>
    <w:basedOn w:val="Normal"/>
    <w:rsid w:val="00B83EC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97407"/>
    <w:pPr>
      <w:spacing w:after="120" w:line="480" w:lineRule="auto"/>
      <w:ind w:left="360"/>
    </w:pPr>
  </w:style>
  <w:style w:type="character" w:customStyle="1" w:styleId="BodyTextIndent2Char">
    <w:name w:val="Body Text Indent 2 Char"/>
    <w:basedOn w:val="DefaultParagraphFont"/>
    <w:link w:val="BodyTextIndent2"/>
    <w:rsid w:val="00697407"/>
    <w:rPr>
      <w:sz w:val="24"/>
      <w:lang w:val="en-US" w:eastAsia="en-US"/>
    </w:rPr>
  </w:style>
  <w:style w:type="paragraph" w:styleId="ListParagraph">
    <w:name w:val="List Paragraph"/>
    <w:basedOn w:val="Normal"/>
    <w:uiPriority w:val="34"/>
    <w:qFormat/>
    <w:rsid w:val="00ED754D"/>
    <w:pPr>
      <w:ind w:left="720"/>
    </w:pPr>
  </w:style>
  <w:style w:type="paragraph" w:styleId="BalloonText">
    <w:name w:val="Balloon Text"/>
    <w:basedOn w:val="Normal"/>
    <w:link w:val="BalloonTextChar"/>
    <w:rsid w:val="000B0C83"/>
    <w:rPr>
      <w:rFonts w:ascii="Tahoma" w:hAnsi="Tahoma" w:cs="Tahoma"/>
      <w:sz w:val="16"/>
      <w:szCs w:val="16"/>
    </w:rPr>
  </w:style>
  <w:style w:type="character" w:customStyle="1" w:styleId="BalloonTextChar">
    <w:name w:val="Balloon Text Char"/>
    <w:basedOn w:val="DefaultParagraphFont"/>
    <w:link w:val="BalloonText"/>
    <w:rsid w:val="000B0C83"/>
    <w:rPr>
      <w:rFonts w:ascii="Tahoma" w:hAnsi="Tahoma" w:cs="Tahoma"/>
      <w:sz w:val="16"/>
      <w:szCs w:val="16"/>
      <w:lang w:val="en-US" w:eastAsia="en-US"/>
    </w:rPr>
  </w:style>
  <w:style w:type="paragraph" w:styleId="BodyText2">
    <w:name w:val="Body Text 2"/>
    <w:basedOn w:val="Normal"/>
    <w:link w:val="BodyText2Char"/>
    <w:rsid w:val="003E7E75"/>
    <w:pPr>
      <w:spacing w:after="120" w:line="480" w:lineRule="auto"/>
    </w:pPr>
    <w:rPr>
      <w:szCs w:val="24"/>
      <w:lang w:val="en-CA"/>
    </w:rPr>
  </w:style>
  <w:style w:type="character" w:customStyle="1" w:styleId="BodyText2Char">
    <w:name w:val="Body Text 2 Char"/>
    <w:basedOn w:val="DefaultParagraphFont"/>
    <w:link w:val="BodyText2"/>
    <w:rsid w:val="003E7E75"/>
    <w:rPr>
      <w:sz w:val="24"/>
      <w:szCs w:val="24"/>
      <w:lang w:eastAsia="en-US"/>
    </w:rPr>
  </w:style>
  <w:style w:type="paragraph" w:styleId="Bibliography">
    <w:name w:val="Bibliography"/>
    <w:basedOn w:val="Normal"/>
    <w:next w:val="Normal"/>
    <w:uiPriority w:val="37"/>
    <w:unhideWhenUsed/>
    <w:rsid w:val="00026764"/>
    <w:pPr>
      <w:spacing w:after="200" w:line="276" w:lineRule="auto"/>
    </w:pPr>
    <w:rPr>
      <w:rFonts w:asciiTheme="minorHAnsi" w:eastAsiaTheme="minorHAnsi" w:hAnsiTheme="minorHAnsi" w:cstheme="minorBidi"/>
      <w:sz w:val="22"/>
      <w:szCs w:val="22"/>
      <w:lang w:val="en-CA"/>
    </w:rPr>
  </w:style>
  <w:style w:type="paragraph" w:styleId="NoSpacing">
    <w:name w:val="No Spacing"/>
    <w:uiPriority w:val="1"/>
    <w:qFormat/>
    <w:rsid w:val="0002676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E93AB-0B75-4EE0-8C40-A67F31AC2046}">
  <ds:schemaRefs>
    <ds:schemaRef ds:uri="http://schemas.openxmlformats.org/officeDocument/2006/bibliography"/>
  </ds:schemaRefs>
</ds:datastoreItem>
</file>

<file path=customXml/itemProps2.xml><?xml version="1.0" encoding="utf-8"?>
<ds:datastoreItem xmlns:ds="http://schemas.openxmlformats.org/officeDocument/2006/customXml" ds:itemID="{1C77D306-4287-4B7D-8119-E29876B902D1}"/>
</file>

<file path=customXml/itemProps3.xml><?xml version="1.0" encoding="utf-8"?>
<ds:datastoreItem xmlns:ds="http://schemas.openxmlformats.org/officeDocument/2006/customXml" ds:itemID="{77528F1F-4C5E-40F1-BB96-D5740FBFAD8F}"/>
</file>

<file path=customXml/itemProps4.xml><?xml version="1.0" encoding="utf-8"?>
<ds:datastoreItem xmlns:ds="http://schemas.openxmlformats.org/officeDocument/2006/customXml" ds:itemID="{50901C6C-53E1-465C-A90E-3B8C45034943}"/>
</file>

<file path=docProps/app.xml><?xml version="1.0" encoding="utf-8"?>
<Properties xmlns="http://schemas.openxmlformats.org/officeDocument/2006/extended-properties" xmlns:vt="http://schemas.openxmlformats.org/officeDocument/2006/docPropsVTypes">
  <Template>Normal.dotm</Template>
  <TotalTime>3</TotalTime>
  <Pages>6</Pages>
  <Words>1443</Words>
  <Characters>8550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2014-07-10T14:46:00Z</cp:lastPrinted>
  <dcterms:created xsi:type="dcterms:W3CDTF">2014-06-02T12:50:00Z</dcterms:created>
  <dcterms:modified xsi:type="dcterms:W3CDTF">2014-07-10T14:46:00Z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2158400</vt:r8>
  </property>
</Properties>
</file>